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335C" w14:textId="77777777" w:rsidR="00B27CFB" w:rsidRPr="00A72185" w:rsidRDefault="00B27CFB" w:rsidP="00B27CFB">
      <w:pPr>
        <w:spacing w:line="259" w:lineRule="auto"/>
        <w:ind w:right="823"/>
        <w:jc w:val="center"/>
        <w:rPr>
          <w:color w:val="auto"/>
          <w:szCs w:val="24"/>
        </w:rPr>
      </w:pPr>
      <w:r w:rsidRPr="00A72185">
        <w:rPr>
          <w:b/>
          <w:color w:val="auto"/>
          <w:szCs w:val="24"/>
        </w:rPr>
        <w:t>ANEXO NRO. 5</w:t>
      </w:r>
    </w:p>
    <w:p w14:paraId="24EC3CFF" w14:textId="77777777" w:rsidR="00B27CFB" w:rsidRPr="00A72185" w:rsidRDefault="00B27CFB" w:rsidP="00B27CFB">
      <w:pPr>
        <w:spacing w:line="259" w:lineRule="auto"/>
        <w:ind w:right="751"/>
        <w:jc w:val="center"/>
        <w:rPr>
          <w:color w:val="auto"/>
          <w:szCs w:val="24"/>
        </w:rPr>
      </w:pPr>
    </w:p>
    <w:p w14:paraId="15ECBDC2" w14:textId="23BA7751" w:rsidR="00B27CFB" w:rsidRDefault="00B27CFB" w:rsidP="00B27CFB">
      <w:pPr>
        <w:pStyle w:val="Ttulo1"/>
        <w:ind w:right="817"/>
        <w:rPr>
          <w:color w:val="auto"/>
          <w:szCs w:val="24"/>
        </w:rPr>
      </w:pPr>
      <w:r w:rsidRPr="00A72185">
        <w:rPr>
          <w:color w:val="auto"/>
          <w:szCs w:val="24"/>
        </w:rPr>
        <w:t>ACEPTACIÓN DE LA OFERTA INVITACIÓN PÚBLICA NRO</w:t>
      </w:r>
      <w:r w:rsidRPr="00591D50">
        <w:rPr>
          <w:color w:val="auto"/>
          <w:szCs w:val="24"/>
        </w:rPr>
        <w:t>.  0</w:t>
      </w:r>
      <w:r w:rsidR="00C4382A">
        <w:rPr>
          <w:color w:val="auto"/>
          <w:szCs w:val="24"/>
        </w:rPr>
        <w:t>7</w:t>
      </w:r>
      <w:r w:rsidRPr="00A72185">
        <w:rPr>
          <w:color w:val="auto"/>
          <w:szCs w:val="24"/>
        </w:rPr>
        <w:t xml:space="preserve"> DE 2022</w:t>
      </w:r>
    </w:p>
    <w:p w14:paraId="38C56435" w14:textId="5D6D45D9" w:rsidR="00F4746F" w:rsidRPr="00F4746F" w:rsidRDefault="00F4746F" w:rsidP="00F4746F">
      <w:pPr>
        <w:jc w:val="center"/>
        <w:rPr>
          <w:b/>
          <w:bCs/>
        </w:rPr>
      </w:pPr>
      <w:r w:rsidRPr="00F4746F">
        <w:rPr>
          <w:b/>
          <w:bCs/>
        </w:rPr>
        <w:t>CONTRATO N.0</w:t>
      </w:r>
      <w:r w:rsidR="00C4382A">
        <w:rPr>
          <w:b/>
          <w:bCs/>
        </w:rPr>
        <w:t xml:space="preserve">7 </w:t>
      </w:r>
      <w:r w:rsidRPr="00F4746F">
        <w:rPr>
          <w:b/>
          <w:bCs/>
        </w:rPr>
        <w:t xml:space="preserve">DEL </w:t>
      </w:r>
      <w:r w:rsidR="00AD3E63">
        <w:rPr>
          <w:b/>
          <w:bCs/>
        </w:rPr>
        <w:t>0</w:t>
      </w:r>
      <w:r w:rsidRPr="00F4746F">
        <w:rPr>
          <w:b/>
          <w:bCs/>
        </w:rPr>
        <w:t xml:space="preserve">2 DE </w:t>
      </w:r>
      <w:r w:rsidR="00AD3E63">
        <w:rPr>
          <w:b/>
          <w:bCs/>
        </w:rPr>
        <w:t>JUNIO</w:t>
      </w:r>
      <w:r w:rsidRPr="00F4746F">
        <w:rPr>
          <w:b/>
          <w:bCs/>
        </w:rPr>
        <w:t xml:space="preserve"> DEL 2022</w:t>
      </w:r>
    </w:p>
    <w:p w14:paraId="36387B04" w14:textId="77777777" w:rsidR="00B27CFB" w:rsidRPr="00A72185" w:rsidRDefault="00B27CFB" w:rsidP="00B27CFB">
      <w:pPr>
        <w:jc w:val="center"/>
        <w:rPr>
          <w:szCs w:val="24"/>
        </w:rPr>
      </w:pPr>
    </w:p>
    <w:p w14:paraId="2FD4237E" w14:textId="77777777" w:rsidR="00B27CFB" w:rsidRPr="00A72185" w:rsidRDefault="00B27CFB" w:rsidP="00B27CFB">
      <w:pPr>
        <w:jc w:val="both"/>
        <w:rPr>
          <w:szCs w:val="24"/>
        </w:rPr>
      </w:pPr>
    </w:p>
    <w:p w14:paraId="786266D8" w14:textId="77777777" w:rsidR="00B27CFB" w:rsidRDefault="00FE1887" w:rsidP="00B27CFB">
      <w:pPr>
        <w:ind w:left="-5" w:right="811"/>
        <w:jc w:val="both"/>
        <w:rPr>
          <w:szCs w:val="24"/>
        </w:rPr>
      </w:pPr>
      <w:r>
        <w:rPr>
          <w:szCs w:val="24"/>
        </w:rPr>
        <w:t>Señor</w:t>
      </w:r>
    </w:p>
    <w:p w14:paraId="72107702" w14:textId="7E8D7534" w:rsidR="00B3300D" w:rsidRPr="00B3300D" w:rsidRDefault="00C4382A" w:rsidP="00B27CFB">
      <w:pPr>
        <w:ind w:left="-5" w:right="811"/>
        <w:jc w:val="both"/>
        <w:rPr>
          <w:b/>
          <w:szCs w:val="24"/>
        </w:rPr>
      </w:pPr>
      <w:r>
        <w:rPr>
          <w:b/>
          <w:szCs w:val="24"/>
        </w:rPr>
        <w:t>CARMEN NIVER RAIGOSA</w:t>
      </w:r>
    </w:p>
    <w:p w14:paraId="7CB28261" w14:textId="5CB886AD" w:rsidR="00B27CFB" w:rsidRPr="00A72185" w:rsidRDefault="00C4382A" w:rsidP="00B27CFB">
      <w:pPr>
        <w:spacing w:line="250" w:lineRule="auto"/>
        <w:ind w:left="-5" w:right="804"/>
        <w:jc w:val="both"/>
        <w:rPr>
          <w:szCs w:val="24"/>
        </w:rPr>
      </w:pPr>
      <w:r>
        <w:rPr>
          <w:b/>
          <w:szCs w:val="24"/>
        </w:rPr>
        <w:t>CURVYLINEAAS</w:t>
      </w:r>
    </w:p>
    <w:p w14:paraId="1F601E82" w14:textId="77777777" w:rsidR="00C4382A" w:rsidRDefault="00B27CFB" w:rsidP="00B27CFB">
      <w:pPr>
        <w:ind w:left="-5" w:right="811"/>
        <w:jc w:val="both"/>
        <w:rPr>
          <w:szCs w:val="24"/>
        </w:rPr>
      </w:pPr>
      <w:r>
        <w:rPr>
          <w:szCs w:val="24"/>
        </w:rPr>
        <w:t>CC.</w:t>
      </w:r>
      <w:r w:rsidR="00C4382A">
        <w:rPr>
          <w:szCs w:val="24"/>
        </w:rPr>
        <w:t>43.674.382</w:t>
      </w:r>
    </w:p>
    <w:p w14:paraId="3C9640C7" w14:textId="1E0C5B8F" w:rsidR="00B27CFB" w:rsidRDefault="00B27CFB" w:rsidP="00B27CFB">
      <w:pPr>
        <w:ind w:left="-5" w:right="811"/>
        <w:jc w:val="both"/>
        <w:rPr>
          <w:szCs w:val="24"/>
        </w:rPr>
      </w:pPr>
      <w:r>
        <w:rPr>
          <w:szCs w:val="24"/>
        </w:rPr>
        <w:t>Dirección: C</w:t>
      </w:r>
      <w:r w:rsidR="00BD1CD7">
        <w:rPr>
          <w:szCs w:val="24"/>
        </w:rPr>
        <w:t xml:space="preserve">L </w:t>
      </w:r>
      <w:r w:rsidR="00C4382A">
        <w:rPr>
          <w:szCs w:val="24"/>
        </w:rPr>
        <w:t>49ª 45 32</w:t>
      </w:r>
    </w:p>
    <w:p w14:paraId="6B3FEE01" w14:textId="3106C48E" w:rsidR="00B27CFB" w:rsidRDefault="00FE1887" w:rsidP="00B27CFB">
      <w:pPr>
        <w:ind w:left="-5" w:right="811"/>
        <w:jc w:val="both"/>
        <w:rPr>
          <w:szCs w:val="24"/>
        </w:rPr>
      </w:pPr>
      <w:r>
        <w:rPr>
          <w:szCs w:val="24"/>
        </w:rPr>
        <w:t xml:space="preserve">BR </w:t>
      </w:r>
      <w:r w:rsidR="00C4382A">
        <w:rPr>
          <w:szCs w:val="24"/>
        </w:rPr>
        <w:t>BELLO</w:t>
      </w:r>
    </w:p>
    <w:p w14:paraId="0E9A82CB" w14:textId="6AE09FBD" w:rsidR="00B27CFB" w:rsidRDefault="00B27CFB" w:rsidP="00B27CFB">
      <w:pPr>
        <w:ind w:left="-5" w:right="811"/>
        <w:jc w:val="both"/>
        <w:rPr>
          <w:szCs w:val="24"/>
        </w:rPr>
      </w:pPr>
      <w:r>
        <w:rPr>
          <w:szCs w:val="24"/>
        </w:rPr>
        <w:t xml:space="preserve">Teléfono </w:t>
      </w:r>
      <w:r w:rsidR="00C4382A">
        <w:rPr>
          <w:szCs w:val="24"/>
        </w:rPr>
        <w:t>4569873</w:t>
      </w:r>
    </w:p>
    <w:p w14:paraId="589864E9" w14:textId="6A4BFEB4" w:rsidR="00B27CFB" w:rsidRDefault="00B27CFB" w:rsidP="00B27CFB">
      <w:pPr>
        <w:ind w:left="-5" w:right="811"/>
        <w:jc w:val="both"/>
        <w:rPr>
          <w:szCs w:val="24"/>
        </w:rPr>
      </w:pPr>
      <w:r>
        <w:rPr>
          <w:szCs w:val="24"/>
        </w:rPr>
        <w:t xml:space="preserve">Correo electrónico: </w:t>
      </w:r>
      <w:hyperlink r:id="rId7" w:history="1">
        <w:r w:rsidR="00C4382A" w:rsidRPr="007372A4">
          <w:rPr>
            <w:rStyle w:val="Hipervnculo"/>
            <w:szCs w:val="24"/>
          </w:rPr>
          <w:t>www.curvylineaas.com</w:t>
        </w:r>
      </w:hyperlink>
    </w:p>
    <w:p w14:paraId="69641D34" w14:textId="77777777" w:rsidR="00B27CFB" w:rsidRDefault="00B27CFB" w:rsidP="00B27CFB">
      <w:pPr>
        <w:ind w:left="-5" w:right="811"/>
        <w:jc w:val="both"/>
        <w:rPr>
          <w:szCs w:val="24"/>
        </w:rPr>
      </w:pPr>
      <w:r>
        <w:rPr>
          <w:szCs w:val="24"/>
        </w:rPr>
        <w:t>Apartadó</w:t>
      </w:r>
    </w:p>
    <w:p w14:paraId="40C13692" w14:textId="77777777" w:rsidR="00B27CFB" w:rsidRDefault="00B27CFB" w:rsidP="00B27CFB">
      <w:pPr>
        <w:ind w:left="-5" w:right="811"/>
        <w:jc w:val="both"/>
        <w:rPr>
          <w:szCs w:val="24"/>
        </w:rPr>
      </w:pPr>
    </w:p>
    <w:p w14:paraId="4F576158" w14:textId="77777777" w:rsidR="00B27CFB" w:rsidRPr="00A72185" w:rsidRDefault="00B27CFB" w:rsidP="00B27CFB">
      <w:pPr>
        <w:ind w:left="-5" w:right="811"/>
        <w:jc w:val="both"/>
        <w:rPr>
          <w:szCs w:val="24"/>
        </w:rPr>
      </w:pPr>
      <w:r w:rsidRPr="00A72185">
        <w:rPr>
          <w:szCs w:val="24"/>
        </w:rPr>
        <w:t xml:space="preserve"> </w:t>
      </w:r>
    </w:p>
    <w:p w14:paraId="663E52CB" w14:textId="77777777" w:rsidR="00B27CFB" w:rsidRPr="00A72185" w:rsidRDefault="00B27CFB" w:rsidP="00B27CFB">
      <w:pPr>
        <w:ind w:left="-5" w:right="811"/>
        <w:jc w:val="both"/>
        <w:rPr>
          <w:szCs w:val="24"/>
        </w:rPr>
      </w:pPr>
      <w:r w:rsidRPr="00A72185">
        <w:rPr>
          <w:szCs w:val="24"/>
        </w:rPr>
        <w:t xml:space="preserve">Referencia: Aceptación de propuesta  </w:t>
      </w:r>
    </w:p>
    <w:p w14:paraId="7FFB302D" w14:textId="77777777" w:rsidR="00B27CFB" w:rsidRPr="00A72185" w:rsidRDefault="00B27CFB" w:rsidP="00B27CFB">
      <w:pPr>
        <w:spacing w:line="259" w:lineRule="auto"/>
        <w:jc w:val="both"/>
        <w:rPr>
          <w:szCs w:val="24"/>
        </w:rPr>
      </w:pPr>
      <w:r w:rsidRPr="00A72185">
        <w:rPr>
          <w:szCs w:val="24"/>
        </w:rPr>
        <w:t xml:space="preserve"> </w:t>
      </w:r>
    </w:p>
    <w:p w14:paraId="627426E8" w14:textId="77777777" w:rsidR="00B27CFB" w:rsidRPr="00A72185" w:rsidRDefault="00B27CFB" w:rsidP="00B27CFB">
      <w:pPr>
        <w:ind w:left="-5" w:right="811"/>
        <w:jc w:val="both"/>
        <w:rPr>
          <w:szCs w:val="24"/>
        </w:rPr>
      </w:pPr>
      <w:r w:rsidRPr="00A72185">
        <w:rPr>
          <w:szCs w:val="24"/>
        </w:rPr>
        <w:t xml:space="preserve">Respetado proponente:  </w:t>
      </w:r>
    </w:p>
    <w:p w14:paraId="1D05762A" w14:textId="77777777" w:rsidR="00B27CFB" w:rsidRPr="00A72185" w:rsidRDefault="00B27CFB" w:rsidP="00B27CFB">
      <w:pPr>
        <w:spacing w:line="259" w:lineRule="auto"/>
        <w:jc w:val="both"/>
        <w:rPr>
          <w:szCs w:val="24"/>
        </w:rPr>
      </w:pPr>
      <w:r w:rsidRPr="00A72185">
        <w:rPr>
          <w:szCs w:val="24"/>
        </w:rPr>
        <w:t xml:space="preserve"> </w:t>
      </w:r>
    </w:p>
    <w:p w14:paraId="3C1015FF" w14:textId="7C078B72" w:rsidR="00C4382A" w:rsidRPr="00CB5A5D" w:rsidRDefault="00B27CFB" w:rsidP="00C4382A">
      <w:pPr>
        <w:pStyle w:val="Textoindependiente"/>
        <w:ind w:left="1418" w:right="79" w:hanging="1417"/>
        <w:jc w:val="center"/>
        <w:rPr>
          <w:rFonts w:cs="Arial"/>
          <w:b/>
          <w:iCs/>
          <w:sz w:val="24"/>
          <w:szCs w:val="24"/>
        </w:rPr>
      </w:pPr>
      <w:r w:rsidRPr="00A72185">
        <w:rPr>
          <w:rFonts w:cs="Arial"/>
          <w:sz w:val="24"/>
          <w:szCs w:val="24"/>
        </w:rPr>
        <w:t>Le comunico que LA INSTITUCIÓN EDUCATIVA</w:t>
      </w:r>
      <w:r>
        <w:rPr>
          <w:rFonts w:cs="Arial"/>
          <w:sz w:val="24"/>
          <w:szCs w:val="24"/>
        </w:rPr>
        <w:t xml:space="preserve"> </w:t>
      </w:r>
      <w:r w:rsidR="00591D50">
        <w:rPr>
          <w:rFonts w:cs="Arial"/>
          <w:sz w:val="24"/>
          <w:szCs w:val="24"/>
        </w:rPr>
        <w:t>SAN JOSE OBRERO</w:t>
      </w:r>
      <w:r w:rsidRPr="00A72185">
        <w:rPr>
          <w:rFonts w:cs="Arial"/>
          <w:sz w:val="24"/>
          <w:szCs w:val="24"/>
        </w:rPr>
        <w:t xml:space="preserve"> acepta de manera expresa e incondicional la oferta presentada por usted, dentro del proceso de invitación pública No. </w:t>
      </w:r>
      <w:r w:rsidRPr="00591D50">
        <w:rPr>
          <w:rFonts w:cs="Arial"/>
          <w:sz w:val="24"/>
          <w:szCs w:val="24"/>
        </w:rPr>
        <w:t>0</w:t>
      </w:r>
      <w:r w:rsidR="00C4382A">
        <w:rPr>
          <w:rFonts w:cs="Arial"/>
          <w:sz w:val="24"/>
          <w:szCs w:val="24"/>
        </w:rPr>
        <w:t>7</w:t>
      </w:r>
      <w:r w:rsidRPr="00A72185">
        <w:rPr>
          <w:rFonts w:cs="Arial"/>
          <w:b/>
          <w:sz w:val="24"/>
          <w:szCs w:val="24"/>
        </w:rPr>
        <w:t xml:space="preserve"> </w:t>
      </w:r>
      <w:r w:rsidRPr="00A72185">
        <w:rPr>
          <w:rFonts w:cs="Arial"/>
          <w:sz w:val="24"/>
          <w:szCs w:val="24"/>
        </w:rPr>
        <w:t xml:space="preserve">de </w:t>
      </w:r>
      <w:r w:rsidRPr="00A72185">
        <w:rPr>
          <w:rFonts w:cs="Arial"/>
          <w:b/>
          <w:sz w:val="24"/>
          <w:szCs w:val="24"/>
        </w:rPr>
        <w:t>2022</w:t>
      </w:r>
      <w:r w:rsidRPr="00A72185">
        <w:rPr>
          <w:rFonts w:cs="Arial"/>
          <w:sz w:val="24"/>
          <w:szCs w:val="24"/>
        </w:rPr>
        <w:t xml:space="preserve">, cuyo objeto es la: </w:t>
      </w:r>
      <w:r w:rsidRPr="00A72185">
        <w:rPr>
          <w:rFonts w:cs="Arial"/>
          <w:b/>
          <w:sz w:val="24"/>
          <w:szCs w:val="24"/>
        </w:rPr>
        <w:t>“</w:t>
      </w:r>
      <w:r w:rsidR="00C4382A" w:rsidRPr="00CB5A5D">
        <w:rPr>
          <w:rFonts w:cs="Arial"/>
          <w:bCs/>
          <w:iCs/>
          <w:sz w:val="24"/>
          <w:szCs w:val="24"/>
        </w:rPr>
        <w:t>ADQUISICIÓN DE CINCUENTAS (50) SILLAS UNIVERSITARIAS PARA LAS AULAS DE CLASE DE LA INSTITUCIÓN EDUCATIVA SAN JOSE OBRERO</w:t>
      </w:r>
      <w:r w:rsidR="00C4382A" w:rsidRPr="00CB5A5D">
        <w:rPr>
          <w:rFonts w:cs="Arial"/>
          <w:b/>
          <w:iCs/>
          <w:sz w:val="24"/>
          <w:szCs w:val="24"/>
        </w:rPr>
        <w:t>”</w:t>
      </w:r>
    </w:p>
    <w:p w14:paraId="7592E19A" w14:textId="5028A3EA" w:rsidR="00B27CFB" w:rsidRPr="00A72185" w:rsidRDefault="00B27CFB" w:rsidP="00B27CFB">
      <w:pPr>
        <w:pStyle w:val="Textoindependiente"/>
        <w:ind w:left="38" w:right="80" w:hanging="38"/>
        <w:jc w:val="both"/>
        <w:rPr>
          <w:rFonts w:cs="Arial"/>
          <w:sz w:val="24"/>
          <w:szCs w:val="24"/>
        </w:rPr>
      </w:pPr>
      <w:r w:rsidRPr="00A72185">
        <w:rPr>
          <w:rFonts w:cs="Arial"/>
          <w:b/>
          <w:sz w:val="24"/>
          <w:szCs w:val="24"/>
        </w:rPr>
        <w:t xml:space="preserve">.” </w:t>
      </w:r>
      <w:r w:rsidRPr="00A72185">
        <w:rPr>
          <w:rFonts w:cs="Arial"/>
          <w:sz w:val="24"/>
          <w:szCs w:val="24"/>
        </w:rPr>
        <w:t xml:space="preserve">con las siguientes condiciones:         </w:t>
      </w:r>
      <w:r w:rsidRPr="00A72185">
        <w:rPr>
          <w:rFonts w:cs="Arial"/>
          <w:b/>
          <w:sz w:val="24"/>
          <w:szCs w:val="24"/>
        </w:rPr>
        <w:t xml:space="preserve"> </w:t>
      </w:r>
    </w:p>
    <w:p w14:paraId="1EE5C191" w14:textId="77777777" w:rsidR="00B27CFB" w:rsidRPr="00A72185" w:rsidRDefault="00B27CFB" w:rsidP="00B27CFB">
      <w:pPr>
        <w:spacing w:line="259" w:lineRule="auto"/>
        <w:jc w:val="both"/>
        <w:rPr>
          <w:szCs w:val="24"/>
        </w:rPr>
      </w:pPr>
      <w:r w:rsidRPr="00A72185">
        <w:rPr>
          <w:b/>
          <w:szCs w:val="24"/>
        </w:rPr>
        <w:t xml:space="preserve">  </w:t>
      </w:r>
    </w:p>
    <w:p w14:paraId="6F3F8B73" w14:textId="77777777" w:rsidR="00B27CFB" w:rsidRPr="00A72185" w:rsidRDefault="00B27CFB" w:rsidP="00B27CFB">
      <w:pPr>
        <w:spacing w:line="250" w:lineRule="auto"/>
        <w:ind w:left="-5" w:right="804"/>
        <w:jc w:val="both"/>
        <w:rPr>
          <w:szCs w:val="24"/>
        </w:rPr>
      </w:pPr>
      <w:r w:rsidRPr="00A72185">
        <w:rPr>
          <w:b/>
          <w:szCs w:val="24"/>
        </w:rPr>
        <w:t xml:space="preserve">PRIMERA: CONDICIONES TÉCNICAS EXIGIDAS:  </w:t>
      </w:r>
    </w:p>
    <w:p w14:paraId="73D5A852" w14:textId="77777777" w:rsidR="00B27CFB" w:rsidRPr="00A72185" w:rsidRDefault="00B27CFB" w:rsidP="00B27CFB">
      <w:pPr>
        <w:spacing w:line="259" w:lineRule="auto"/>
        <w:jc w:val="both"/>
        <w:rPr>
          <w:b/>
          <w:szCs w:val="24"/>
        </w:rPr>
      </w:pPr>
      <w:r w:rsidRPr="00A72185">
        <w:rPr>
          <w:b/>
          <w:szCs w:val="24"/>
        </w:rPr>
        <w:t xml:space="preserve"> </w:t>
      </w:r>
    </w:p>
    <w:p w14:paraId="66A74135" w14:textId="77777777" w:rsidR="00B27CFB" w:rsidRPr="00A72185" w:rsidRDefault="00B27CFB" w:rsidP="00B27CFB">
      <w:pPr>
        <w:ind w:left="38" w:hanging="38"/>
        <w:jc w:val="both"/>
        <w:rPr>
          <w:szCs w:val="24"/>
        </w:rPr>
      </w:pPr>
      <w:r w:rsidRPr="00A72185">
        <w:rPr>
          <w:color w:val="auto"/>
          <w:szCs w:val="24"/>
        </w:rPr>
        <w:t xml:space="preserve">El contratista prestará el servicio de conformidad con las especificaciones técnicas. </w:t>
      </w:r>
    </w:p>
    <w:p w14:paraId="397D6BFD" w14:textId="77777777" w:rsidR="00B27CFB" w:rsidRPr="00A72185" w:rsidRDefault="00B27CFB" w:rsidP="00B27CF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442"/>
        <w:gridCol w:w="1080"/>
        <w:gridCol w:w="1372"/>
        <w:gridCol w:w="1420"/>
      </w:tblGrid>
      <w:tr w:rsidR="00C4382A" w:rsidRPr="00CB5A5D" w14:paraId="32489E7D" w14:textId="77777777" w:rsidTr="0071048D">
        <w:trPr>
          <w:trHeight w:val="528"/>
        </w:trPr>
        <w:tc>
          <w:tcPr>
            <w:tcW w:w="790" w:type="dxa"/>
            <w:shd w:val="clear" w:color="auto" w:fill="F7CAAC"/>
            <w:vAlign w:val="center"/>
            <w:hideMark/>
          </w:tcPr>
          <w:p w14:paraId="023460BE" w14:textId="77777777" w:rsidR="00C4382A" w:rsidRPr="00CB5A5D" w:rsidRDefault="00C4382A" w:rsidP="0071048D">
            <w:pPr>
              <w:jc w:val="center"/>
              <w:rPr>
                <w:b/>
              </w:rPr>
            </w:pPr>
            <w:r w:rsidRPr="00CB5A5D">
              <w:rPr>
                <w:b/>
              </w:rPr>
              <w:t>ÍTEM</w:t>
            </w:r>
          </w:p>
        </w:tc>
        <w:tc>
          <w:tcPr>
            <w:tcW w:w="4847" w:type="dxa"/>
            <w:shd w:val="clear" w:color="auto" w:fill="F7CAAC"/>
            <w:vAlign w:val="center"/>
            <w:hideMark/>
          </w:tcPr>
          <w:p w14:paraId="2E701258" w14:textId="77777777" w:rsidR="00C4382A" w:rsidRPr="00CB5A5D" w:rsidRDefault="00C4382A" w:rsidP="0071048D">
            <w:pPr>
              <w:jc w:val="center"/>
              <w:rPr>
                <w:b/>
              </w:rPr>
            </w:pPr>
            <w:r w:rsidRPr="00CB5A5D">
              <w:rPr>
                <w:b/>
              </w:rPr>
              <w:t>DESCRIPCIÓN</w:t>
            </w:r>
          </w:p>
        </w:tc>
        <w:tc>
          <w:tcPr>
            <w:tcW w:w="1547" w:type="dxa"/>
            <w:shd w:val="clear" w:color="auto" w:fill="F7CAAC"/>
          </w:tcPr>
          <w:p w14:paraId="1C7C9217" w14:textId="77777777" w:rsidR="00C4382A" w:rsidRPr="00CB5A5D" w:rsidRDefault="00C4382A" w:rsidP="0071048D">
            <w:pPr>
              <w:jc w:val="center"/>
              <w:rPr>
                <w:b/>
              </w:rPr>
            </w:pPr>
            <w:r w:rsidRPr="00CB5A5D">
              <w:rPr>
                <w:b/>
              </w:rPr>
              <w:t>UNIDAD DE MEDIDA</w:t>
            </w:r>
          </w:p>
        </w:tc>
        <w:tc>
          <w:tcPr>
            <w:tcW w:w="1470" w:type="dxa"/>
            <w:shd w:val="clear" w:color="auto" w:fill="F7CAAC"/>
            <w:vAlign w:val="center"/>
            <w:hideMark/>
          </w:tcPr>
          <w:p w14:paraId="71FD37D9" w14:textId="77777777" w:rsidR="00C4382A" w:rsidRPr="00CB5A5D" w:rsidRDefault="00C4382A" w:rsidP="0071048D">
            <w:pPr>
              <w:jc w:val="center"/>
              <w:rPr>
                <w:b/>
              </w:rPr>
            </w:pPr>
            <w:r w:rsidRPr="00CB5A5D">
              <w:rPr>
                <w:b/>
              </w:rPr>
              <w:t>CANTIDAD</w:t>
            </w:r>
          </w:p>
        </w:tc>
        <w:tc>
          <w:tcPr>
            <w:tcW w:w="1536" w:type="dxa"/>
            <w:shd w:val="clear" w:color="auto" w:fill="F7CAAC"/>
            <w:vAlign w:val="center"/>
            <w:hideMark/>
          </w:tcPr>
          <w:p w14:paraId="1A546237" w14:textId="77777777" w:rsidR="00C4382A" w:rsidRPr="00CB5A5D" w:rsidRDefault="00C4382A" w:rsidP="0071048D">
            <w:pPr>
              <w:jc w:val="center"/>
              <w:rPr>
                <w:b/>
              </w:rPr>
            </w:pPr>
            <w:r>
              <w:rPr>
                <w:b/>
              </w:rPr>
              <w:t>TOTAL</w:t>
            </w:r>
          </w:p>
        </w:tc>
      </w:tr>
      <w:tr w:rsidR="00C4382A" w:rsidRPr="00CB5A5D" w14:paraId="2E2EDC63" w14:textId="77777777" w:rsidTr="0071048D">
        <w:trPr>
          <w:trHeight w:val="288"/>
        </w:trPr>
        <w:tc>
          <w:tcPr>
            <w:tcW w:w="790" w:type="dxa"/>
            <w:shd w:val="clear" w:color="auto" w:fill="auto"/>
            <w:noWrap/>
            <w:vAlign w:val="center"/>
            <w:hideMark/>
          </w:tcPr>
          <w:p w14:paraId="26F4F854" w14:textId="77777777" w:rsidR="00C4382A" w:rsidRPr="00CB5A5D" w:rsidRDefault="00C4382A" w:rsidP="0071048D">
            <w:pPr>
              <w:jc w:val="center"/>
              <w:rPr>
                <w:bCs/>
              </w:rPr>
            </w:pPr>
            <w:r w:rsidRPr="00CB5A5D">
              <w:rPr>
                <w:bCs/>
              </w:rPr>
              <w:t>1</w:t>
            </w:r>
          </w:p>
        </w:tc>
        <w:tc>
          <w:tcPr>
            <w:tcW w:w="4847" w:type="dxa"/>
            <w:shd w:val="clear" w:color="auto" w:fill="auto"/>
            <w:noWrap/>
          </w:tcPr>
          <w:p w14:paraId="1EE77CF8" w14:textId="77777777" w:rsidR="00C4382A" w:rsidRPr="006D3548" w:rsidRDefault="00C4382A" w:rsidP="0071048D">
            <w:pPr>
              <w:jc w:val="both"/>
            </w:pPr>
            <w:r w:rsidRPr="00CB5A5D">
              <w:rPr>
                <w:bCs/>
              </w:rPr>
              <w:t xml:space="preserve">Sillas universitarias fabricada en </w:t>
            </w:r>
            <w:proofErr w:type="gramStart"/>
            <w:r w:rsidRPr="00CB5A5D">
              <w:rPr>
                <w:bCs/>
              </w:rPr>
              <w:t>tubería  7</w:t>
            </w:r>
            <w:proofErr w:type="gramEnd"/>
            <w:r w:rsidRPr="00CB5A5D">
              <w:rPr>
                <w:bCs/>
              </w:rPr>
              <w:t xml:space="preserve">/8 Cal, 22 asiento y espaldar en polipropileno, raqueta ambidiestra en </w:t>
            </w:r>
            <w:proofErr w:type="spellStart"/>
            <w:r w:rsidRPr="00CB5A5D">
              <w:rPr>
                <w:bCs/>
              </w:rPr>
              <w:t>triplex</w:t>
            </w:r>
            <w:proofErr w:type="spellEnd"/>
            <w:r w:rsidRPr="00CB5A5D">
              <w:rPr>
                <w:bCs/>
              </w:rPr>
              <w:t xml:space="preserve"> enchapada en formica, </w:t>
            </w:r>
            <w:r w:rsidRPr="00CB5A5D">
              <w:rPr>
                <w:bCs/>
              </w:rPr>
              <w:lastRenderedPageBreak/>
              <w:t>portalibros en varilla de 8mm, pintura horneable en polvo</w:t>
            </w:r>
          </w:p>
          <w:p w14:paraId="31B1F064" w14:textId="77777777" w:rsidR="00C4382A" w:rsidRPr="00CB5A5D" w:rsidRDefault="00C4382A" w:rsidP="0071048D">
            <w:pPr>
              <w:jc w:val="both"/>
              <w:rPr>
                <w:bCs/>
              </w:rPr>
            </w:pPr>
          </w:p>
        </w:tc>
        <w:tc>
          <w:tcPr>
            <w:tcW w:w="1547" w:type="dxa"/>
          </w:tcPr>
          <w:p w14:paraId="125FEBF2" w14:textId="77777777" w:rsidR="00C4382A" w:rsidRPr="00CB5A5D" w:rsidRDefault="00C4382A" w:rsidP="0071048D">
            <w:pPr>
              <w:jc w:val="center"/>
              <w:rPr>
                <w:bCs/>
              </w:rPr>
            </w:pPr>
          </w:p>
          <w:p w14:paraId="04EB5E90" w14:textId="77777777" w:rsidR="00C4382A" w:rsidRPr="00CB5A5D" w:rsidRDefault="00C4382A" w:rsidP="0071048D">
            <w:pPr>
              <w:jc w:val="center"/>
              <w:rPr>
                <w:bCs/>
              </w:rPr>
            </w:pPr>
          </w:p>
          <w:p w14:paraId="54975DE7" w14:textId="77777777" w:rsidR="00C4382A" w:rsidRPr="00CB5A5D" w:rsidRDefault="00C4382A" w:rsidP="0071048D">
            <w:pPr>
              <w:jc w:val="center"/>
              <w:rPr>
                <w:bCs/>
              </w:rPr>
            </w:pPr>
            <w:r w:rsidRPr="00CB5A5D">
              <w:rPr>
                <w:bCs/>
              </w:rPr>
              <w:t>UND</w:t>
            </w:r>
          </w:p>
        </w:tc>
        <w:tc>
          <w:tcPr>
            <w:tcW w:w="1470" w:type="dxa"/>
            <w:shd w:val="clear" w:color="auto" w:fill="auto"/>
            <w:noWrap/>
            <w:vAlign w:val="center"/>
            <w:hideMark/>
          </w:tcPr>
          <w:p w14:paraId="4DFA4B79" w14:textId="77777777" w:rsidR="00C4382A" w:rsidRPr="00CB5A5D" w:rsidRDefault="00C4382A" w:rsidP="0071048D">
            <w:pPr>
              <w:jc w:val="center"/>
              <w:rPr>
                <w:bCs/>
              </w:rPr>
            </w:pPr>
            <w:r w:rsidRPr="00CB5A5D">
              <w:rPr>
                <w:bCs/>
              </w:rPr>
              <w:t>50</w:t>
            </w:r>
          </w:p>
        </w:tc>
        <w:tc>
          <w:tcPr>
            <w:tcW w:w="1536" w:type="dxa"/>
            <w:shd w:val="clear" w:color="auto" w:fill="auto"/>
            <w:noWrap/>
            <w:vAlign w:val="center"/>
            <w:hideMark/>
          </w:tcPr>
          <w:p w14:paraId="162E31A8" w14:textId="77777777" w:rsidR="00C4382A" w:rsidRPr="00CB5A5D" w:rsidRDefault="00C4382A" w:rsidP="0071048D">
            <w:pPr>
              <w:jc w:val="center"/>
              <w:rPr>
                <w:b/>
              </w:rPr>
            </w:pPr>
            <w:r>
              <w:rPr>
                <w:b/>
              </w:rPr>
              <w:t>11.781.000</w:t>
            </w:r>
          </w:p>
          <w:p w14:paraId="0533C590" w14:textId="77777777" w:rsidR="00C4382A" w:rsidRPr="00CB5A5D" w:rsidRDefault="00C4382A" w:rsidP="0071048D">
            <w:pPr>
              <w:jc w:val="center"/>
              <w:rPr>
                <w:bCs/>
              </w:rPr>
            </w:pPr>
          </w:p>
        </w:tc>
      </w:tr>
      <w:tr w:rsidR="00C4382A" w:rsidRPr="00CB5A5D" w14:paraId="6B605B62" w14:textId="77777777" w:rsidTr="0071048D">
        <w:trPr>
          <w:trHeight w:val="288"/>
        </w:trPr>
        <w:tc>
          <w:tcPr>
            <w:tcW w:w="790" w:type="dxa"/>
            <w:shd w:val="clear" w:color="auto" w:fill="auto"/>
            <w:noWrap/>
            <w:vAlign w:val="center"/>
          </w:tcPr>
          <w:p w14:paraId="56C988D9" w14:textId="77777777" w:rsidR="00C4382A" w:rsidRPr="00CB5A5D" w:rsidRDefault="00C4382A" w:rsidP="0071048D">
            <w:pPr>
              <w:jc w:val="center"/>
              <w:rPr>
                <w:bCs/>
              </w:rPr>
            </w:pPr>
          </w:p>
        </w:tc>
        <w:tc>
          <w:tcPr>
            <w:tcW w:w="4847" w:type="dxa"/>
            <w:shd w:val="clear" w:color="auto" w:fill="auto"/>
            <w:noWrap/>
          </w:tcPr>
          <w:p w14:paraId="0C93C03B" w14:textId="77777777" w:rsidR="00C4382A" w:rsidRPr="00CB5A5D" w:rsidRDefault="00C4382A" w:rsidP="0071048D">
            <w:pPr>
              <w:jc w:val="both"/>
              <w:rPr>
                <w:bCs/>
              </w:rPr>
            </w:pPr>
          </w:p>
        </w:tc>
        <w:tc>
          <w:tcPr>
            <w:tcW w:w="1547" w:type="dxa"/>
          </w:tcPr>
          <w:p w14:paraId="1B425148" w14:textId="77777777" w:rsidR="00C4382A" w:rsidRPr="00CB5A5D" w:rsidRDefault="00C4382A" w:rsidP="0071048D">
            <w:pPr>
              <w:jc w:val="center"/>
              <w:rPr>
                <w:bCs/>
              </w:rPr>
            </w:pPr>
          </w:p>
        </w:tc>
        <w:tc>
          <w:tcPr>
            <w:tcW w:w="1470" w:type="dxa"/>
            <w:shd w:val="clear" w:color="auto" w:fill="auto"/>
            <w:noWrap/>
            <w:vAlign w:val="center"/>
          </w:tcPr>
          <w:p w14:paraId="5A34F353" w14:textId="77777777" w:rsidR="00C4382A" w:rsidRPr="00CB5A5D" w:rsidRDefault="00C4382A" w:rsidP="0071048D">
            <w:pPr>
              <w:jc w:val="center"/>
              <w:rPr>
                <w:bCs/>
              </w:rPr>
            </w:pPr>
            <w:r>
              <w:rPr>
                <w:bCs/>
              </w:rPr>
              <w:t>SUBTOTAL</w:t>
            </w:r>
          </w:p>
        </w:tc>
        <w:tc>
          <w:tcPr>
            <w:tcW w:w="1536" w:type="dxa"/>
            <w:shd w:val="clear" w:color="auto" w:fill="auto"/>
            <w:noWrap/>
            <w:vAlign w:val="center"/>
          </w:tcPr>
          <w:p w14:paraId="3C678B86" w14:textId="77777777" w:rsidR="00C4382A" w:rsidRDefault="00C4382A" w:rsidP="0071048D">
            <w:pPr>
              <w:jc w:val="center"/>
              <w:rPr>
                <w:b/>
              </w:rPr>
            </w:pPr>
            <w:r>
              <w:rPr>
                <w:b/>
              </w:rPr>
              <w:t>9.900.000</w:t>
            </w:r>
          </w:p>
        </w:tc>
      </w:tr>
      <w:tr w:rsidR="00C4382A" w:rsidRPr="00CB5A5D" w14:paraId="09B524DC" w14:textId="77777777" w:rsidTr="0071048D">
        <w:trPr>
          <w:trHeight w:val="288"/>
        </w:trPr>
        <w:tc>
          <w:tcPr>
            <w:tcW w:w="790" w:type="dxa"/>
            <w:shd w:val="clear" w:color="auto" w:fill="auto"/>
            <w:noWrap/>
            <w:vAlign w:val="center"/>
          </w:tcPr>
          <w:p w14:paraId="6A9EB848" w14:textId="77777777" w:rsidR="00C4382A" w:rsidRPr="00CB5A5D" w:rsidRDefault="00C4382A" w:rsidP="0071048D">
            <w:pPr>
              <w:jc w:val="center"/>
              <w:rPr>
                <w:bCs/>
              </w:rPr>
            </w:pPr>
          </w:p>
        </w:tc>
        <w:tc>
          <w:tcPr>
            <w:tcW w:w="4847" w:type="dxa"/>
            <w:shd w:val="clear" w:color="auto" w:fill="auto"/>
            <w:noWrap/>
          </w:tcPr>
          <w:p w14:paraId="6610A1C2" w14:textId="77777777" w:rsidR="00C4382A" w:rsidRPr="00CB5A5D" w:rsidRDefault="00C4382A" w:rsidP="0071048D">
            <w:pPr>
              <w:jc w:val="both"/>
              <w:rPr>
                <w:bCs/>
              </w:rPr>
            </w:pPr>
          </w:p>
        </w:tc>
        <w:tc>
          <w:tcPr>
            <w:tcW w:w="1547" w:type="dxa"/>
          </w:tcPr>
          <w:p w14:paraId="271A7621" w14:textId="77777777" w:rsidR="00C4382A" w:rsidRPr="00CB5A5D" w:rsidRDefault="00C4382A" w:rsidP="0071048D">
            <w:pPr>
              <w:jc w:val="center"/>
              <w:rPr>
                <w:bCs/>
              </w:rPr>
            </w:pPr>
          </w:p>
        </w:tc>
        <w:tc>
          <w:tcPr>
            <w:tcW w:w="1470" w:type="dxa"/>
            <w:shd w:val="clear" w:color="auto" w:fill="auto"/>
            <w:noWrap/>
            <w:vAlign w:val="center"/>
          </w:tcPr>
          <w:p w14:paraId="3D32A3FC" w14:textId="77777777" w:rsidR="00C4382A" w:rsidRPr="00CB5A5D" w:rsidRDefault="00C4382A" w:rsidP="0071048D">
            <w:pPr>
              <w:jc w:val="center"/>
              <w:rPr>
                <w:bCs/>
              </w:rPr>
            </w:pPr>
            <w:r>
              <w:rPr>
                <w:bCs/>
              </w:rPr>
              <w:t>IVA</w:t>
            </w:r>
          </w:p>
        </w:tc>
        <w:tc>
          <w:tcPr>
            <w:tcW w:w="1536" w:type="dxa"/>
            <w:shd w:val="clear" w:color="auto" w:fill="auto"/>
            <w:noWrap/>
            <w:vAlign w:val="center"/>
          </w:tcPr>
          <w:p w14:paraId="5AC9C5C6" w14:textId="77777777" w:rsidR="00C4382A" w:rsidRDefault="00C4382A" w:rsidP="0071048D">
            <w:pPr>
              <w:jc w:val="center"/>
              <w:rPr>
                <w:b/>
              </w:rPr>
            </w:pPr>
            <w:r>
              <w:rPr>
                <w:b/>
              </w:rPr>
              <w:t>1.881.000</w:t>
            </w:r>
          </w:p>
        </w:tc>
      </w:tr>
      <w:tr w:rsidR="00C4382A" w:rsidRPr="00CB5A5D" w14:paraId="749B4E77" w14:textId="77777777" w:rsidTr="0071048D">
        <w:trPr>
          <w:trHeight w:val="288"/>
        </w:trPr>
        <w:tc>
          <w:tcPr>
            <w:tcW w:w="790" w:type="dxa"/>
            <w:shd w:val="clear" w:color="auto" w:fill="auto"/>
            <w:noWrap/>
            <w:vAlign w:val="center"/>
          </w:tcPr>
          <w:p w14:paraId="0553BCEE" w14:textId="77777777" w:rsidR="00C4382A" w:rsidRPr="00CB5A5D" w:rsidRDefault="00C4382A" w:rsidP="0071048D">
            <w:pPr>
              <w:jc w:val="center"/>
              <w:rPr>
                <w:bCs/>
              </w:rPr>
            </w:pPr>
          </w:p>
        </w:tc>
        <w:tc>
          <w:tcPr>
            <w:tcW w:w="4847" w:type="dxa"/>
            <w:shd w:val="clear" w:color="auto" w:fill="auto"/>
            <w:noWrap/>
          </w:tcPr>
          <w:p w14:paraId="7883A1FE" w14:textId="77777777" w:rsidR="00C4382A" w:rsidRPr="00CB5A5D" w:rsidRDefault="00C4382A" w:rsidP="0071048D">
            <w:pPr>
              <w:jc w:val="both"/>
              <w:rPr>
                <w:bCs/>
              </w:rPr>
            </w:pPr>
          </w:p>
        </w:tc>
        <w:tc>
          <w:tcPr>
            <w:tcW w:w="1547" w:type="dxa"/>
          </w:tcPr>
          <w:p w14:paraId="6CEA7B91" w14:textId="77777777" w:rsidR="00C4382A" w:rsidRPr="00CB5A5D" w:rsidRDefault="00C4382A" w:rsidP="0071048D">
            <w:pPr>
              <w:jc w:val="center"/>
              <w:rPr>
                <w:bCs/>
              </w:rPr>
            </w:pPr>
          </w:p>
        </w:tc>
        <w:tc>
          <w:tcPr>
            <w:tcW w:w="1470" w:type="dxa"/>
            <w:shd w:val="clear" w:color="auto" w:fill="auto"/>
            <w:noWrap/>
            <w:vAlign w:val="center"/>
          </w:tcPr>
          <w:p w14:paraId="7A9351E6" w14:textId="77777777" w:rsidR="00C4382A" w:rsidRPr="00CB5A5D" w:rsidRDefault="00C4382A" w:rsidP="0071048D">
            <w:pPr>
              <w:jc w:val="center"/>
              <w:rPr>
                <w:bCs/>
              </w:rPr>
            </w:pPr>
            <w:r>
              <w:rPr>
                <w:bCs/>
              </w:rPr>
              <w:t>TOTAL</w:t>
            </w:r>
          </w:p>
        </w:tc>
        <w:tc>
          <w:tcPr>
            <w:tcW w:w="1536" w:type="dxa"/>
            <w:shd w:val="clear" w:color="auto" w:fill="auto"/>
            <w:noWrap/>
            <w:vAlign w:val="center"/>
          </w:tcPr>
          <w:p w14:paraId="00B9D7E0" w14:textId="77777777" w:rsidR="00C4382A" w:rsidRDefault="00C4382A" w:rsidP="0071048D">
            <w:pPr>
              <w:jc w:val="center"/>
              <w:rPr>
                <w:b/>
              </w:rPr>
            </w:pPr>
            <w:r>
              <w:rPr>
                <w:b/>
              </w:rPr>
              <w:t>11.781.000</w:t>
            </w:r>
          </w:p>
        </w:tc>
      </w:tr>
    </w:tbl>
    <w:p w14:paraId="5596D840" w14:textId="64D183B5" w:rsidR="00B27CFB" w:rsidRDefault="00B27CFB" w:rsidP="00B27CFB">
      <w:pPr>
        <w:jc w:val="both"/>
        <w:rPr>
          <w:szCs w:val="24"/>
        </w:rPr>
      </w:pPr>
    </w:p>
    <w:p w14:paraId="54B69F17" w14:textId="77777777" w:rsidR="00AD3E63" w:rsidRDefault="00AD3E63" w:rsidP="00B27CFB">
      <w:pPr>
        <w:jc w:val="both"/>
        <w:rPr>
          <w:szCs w:val="24"/>
        </w:rPr>
      </w:pPr>
    </w:p>
    <w:p w14:paraId="16F2F00F" w14:textId="77777777" w:rsidR="00FB2C01" w:rsidRDefault="00FB2C01" w:rsidP="00B27CFB">
      <w:pPr>
        <w:jc w:val="both"/>
        <w:rPr>
          <w:szCs w:val="24"/>
        </w:rPr>
      </w:pPr>
    </w:p>
    <w:p w14:paraId="00F03D01" w14:textId="77777777" w:rsidR="00B27CFB" w:rsidRPr="00A72185" w:rsidRDefault="00B27CFB" w:rsidP="00B27CFB">
      <w:pPr>
        <w:spacing w:line="250" w:lineRule="auto"/>
        <w:ind w:left="-5" w:right="804"/>
        <w:jc w:val="both"/>
        <w:rPr>
          <w:color w:val="auto"/>
          <w:szCs w:val="24"/>
        </w:rPr>
      </w:pPr>
      <w:r w:rsidRPr="00A72185">
        <w:rPr>
          <w:b/>
          <w:color w:val="auto"/>
          <w:szCs w:val="24"/>
        </w:rPr>
        <w:t>SEGUNDA:</w:t>
      </w:r>
      <w:r w:rsidRPr="00A72185">
        <w:rPr>
          <w:color w:val="auto"/>
          <w:szCs w:val="24"/>
        </w:rPr>
        <w:t xml:space="preserve"> </w:t>
      </w:r>
      <w:r w:rsidRPr="00A72185">
        <w:rPr>
          <w:b/>
          <w:color w:val="auto"/>
          <w:szCs w:val="24"/>
        </w:rPr>
        <w:t xml:space="preserve">OBLIGACIONES DEL CONTRATISTA: </w:t>
      </w:r>
    </w:p>
    <w:p w14:paraId="1B6102C4" w14:textId="77777777" w:rsidR="00B27CFB" w:rsidRPr="00A72185" w:rsidRDefault="00B27CFB" w:rsidP="00B27CFB">
      <w:pPr>
        <w:spacing w:line="250" w:lineRule="auto"/>
        <w:ind w:left="-5" w:right="804"/>
        <w:jc w:val="both"/>
        <w:rPr>
          <w:color w:val="auto"/>
          <w:szCs w:val="24"/>
        </w:rPr>
      </w:pPr>
    </w:p>
    <w:p w14:paraId="73B3E3E8" w14:textId="77777777" w:rsidR="00B27CFB" w:rsidRPr="00A72185" w:rsidRDefault="00B27CFB" w:rsidP="00B27CFB">
      <w:pPr>
        <w:spacing w:after="11"/>
        <w:ind w:left="38" w:hanging="38"/>
        <w:jc w:val="both"/>
        <w:rPr>
          <w:szCs w:val="24"/>
        </w:rPr>
      </w:pPr>
      <w:r w:rsidRPr="00A72185">
        <w:rPr>
          <w:b/>
          <w:szCs w:val="24"/>
        </w:rPr>
        <w:t xml:space="preserve">1.3 OBLIGACIONES DEL CONTRATISTA: </w:t>
      </w:r>
    </w:p>
    <w:p w14:paraId="573B244B" w14:textId="77777777" w:rsidR="00B27CFB" w:rsidRPr="00A72185" w:rsidRDefault="00B27CFB" w:rsidP="00B27CFB">
      <w:pPr>
        <w:jc w:val="both"/>
        <w:rPr>
          <w:szCs w:val="24"/>
        </w:rPr>
      </w:pPr>
    </w:p>
    <w:p w14:paraId="12EC2DC9" w14:textId="77777777" w:rsidR="00B27CFB" w:rsidRPr="00A72185" w:rsidRDefault="00B27CFB" w:rsidP="00B27CFB">
      <w:pPr>
        <w:spacing w:after="11"/>
        <w:ind w:left="38" w:hanging="38"/>
        <w:jc w:val="both"/>
        <w:rPr>
          <w:b/>
          <w:szCs w:val="24"/>
        </w:rPr>
      </w:pPr>
    </w:p>
    <w:p w14:paraId="09A53803" w14:textId="77777777" w:rsidR="00B27CFB" w:rsidRPr="00A72185" w:rsidRDefault="00B27CFB" w:rsidP="00B27CFB">
      <w:pPr>
        <w:spacing w:after="11"/>
        <w:jc w:val="both"/>
        <w:rPr>
          <w:szCs w:val="24"/>
        </w:rPr>
      </w:pPr>
      <w:r w:rsidRPr="00A72185">
        <w:rPr>
          <w:b/>
          <w:szCs w:val="24"/>
        </w:rPr>
        <w:t xml:space="preserve">GENERALES: </w:t>
      </w:r>
    </w:p>
    <w:p w14:paraId="22628337" w14:textId="77777777" w:rsidR="00B27CFB" w:rsidRPr="00A72185" w:rsidRDefault="00B27CFB" w:rsidP="00B27CFB">
      <w:pPr>
        <w:spacing w:line="259" w:lineRule="auto"/>
        <w:ind w:left="427"/>
        <w:jc w:val="both"/>
        <w:rPr>
          <w:szCs w:val="24"/>
        </w:rPr>
      </w:pPr>
      <w:r w:rsidRPr="00A72185">
        <w:rPr>
          <w:b/>
          <w:szCs w:val="24"/>
        </w:rPr>
        <w:t xml:space="preserve"> </w:t>
      </w:r>
    </w:p>
    <w:p w14:paraId="38508A55" w14:textId="77777777" w:rsidR="00B3300D" w:rsidRPr="005F7C1F" w:rsidRDefault="00B3300D" w:rsidP="00B3300D">
      <w:pPr>
        <w:pStyle w:val="Default"/>
        <w:numPr>
          <w:ilvl w:val="0"/>
          <w:numId w:val="5"/>
        </w:numPr>
        <w:jc w:val="both"/>
        <w:rPr>
          <w:color w:val="auto"/>
        </w:rPr>
      </w:pPr>
      <w:r w:rsidRPr="005F7C1F">
        <w:rPr>
          <w:color w:val="auto"/>
        </w:rPr>
        <w:t xml:space="preserve">Aportar copia de afiliación a un sistema de pensiones, salud y riesgos laborales y presentar las copias de las autoliquidaciones de acuerdo a la Decreto 1273 de 2018, los cuales deberá cancelar en los términos que establezca la Ley. Igualmente, el pago de aportes parafiscales cuando a ello hubiere lugar. </w:t>
      </w:r>
    </w:p>
    <w:p w14:paraId="04D79EF2" w14:textId="77777777" w:rsidR="00B3300D" w:rsidRPr="005F7C1F" w:rsidRDefault="00B3300D" w:rsidP="00B3300D">
      <w:pPr>
        <w:pStyle w:val="Default"/>
        <w:numPr>
          <w:ilvl w:val="0"/>
          <w:numId w:val="5"/>
        </w:numPr>
        <w:jc w:val="both"/>
        <w:rPr>
          <w:color w:val="auto"/>
        </w:rPr>
      </w:pPr>
      <w:r w:rsidRPr="005F7C1F">
        <w:rPr>
          <w:color w:val="auto"/>
        </w:rPr>
        <w:t xml:space="preserve">Cumplir con el objeto del contrato en la forma y tiempo pactados. </w:t>
      </w:r>
    </w:p>
    <w:p w14:paraId="5EF96901" w14:textId="77777777" w:rsidR="00B3300D" w:rsidRPr="005F7C1F" w:rsidRDefault="00B3300D" w:rsidP="00B3300D">
      <w:pPr>
        <w:pStyle w:val="Default"/>
        <w:numPr>
          <w:ilvl w:val="0"/>
          <w:numId w:val="5"/>
        </w:numPr>
        <w:jc w:val="both"/>
        <w:rPr>
          <w:color w:val="auto"/>
        </w:rPr>
      </w:pPr>
      <w:r w:rsidRPr="005F7C1F">
        <w:rPr>
          <w:color w:val="auto"/>
        </w:rPr>
        <w:t xml:space="preserve">Asumir bajo su costo y riesgo todos los gastos en que incurra para la ejecución del contrato de prestación de servicios. </w:t>
      </w:r>
    </w:p>
    <w:p w14:paraId="213E22F5" w14:textId="77777777" w:rsidR="00B3300D" w:rsidRPr="005F7C1F" w:rsidRDefault="00B3300D" w:rsidP="00B3300D">
      <w:pPr>
        <w:pStyle w:val="Default"/>
        <w:numPr>
          <w:ilvl w:val="0"/>
          <w:numId w:val="5"/>
        </w:numPr>
        <w:jc w:val="both"/>
        <w:rPr>
          <w:color w:val="auto"/>
        </w:rPr>
      </w:pPr>
      <w:r>
        <w:t xml:space="preserve">Solicitar a la I.E la información que considere necesaria para cumplir con las finalidades trazadas en el objeto del </w:t>
      </w:r>
      <w:proofErr w:type="gramStart"/>
      <w:r>
        <w:t>contrato.</w:t>
      </w:r>
      <w:r w:rsidRPr="005F7C1F">
        <w:rPr>
          <w:color w:val="auto"/>
        </w:rPr>
        <w:t>.</w:t>
      </w:r>
      <w:proofErr w:type="gramEnd"/>
      <w:r w:rsidRPr="005F7C1F">
        <w:rPr>
          <w:color w:val="auto"/>
        </w:rPr>
        <w:t xml:space="preserve"> </w:t>
      </w:r>
    </w:p>
    <w:p w14:paraId="67CFD171" w14:textId="77777777" w:rsidR="00B3300D" w:rsidRDefault="00B3300D" w:rsidP="00B3300D">
      <w:pPr>
        <w:pStyle w:val="Default"/>
        <w:numPr>
          <w:ilvl w:val="0"/>
          <w:numId w:val="5"/>
        </w:numPr>
        <w:jc w:val="both"/>
        <w:rPr>
          <w:color w:val="auto"/>
        </w:rPr>
      </w:pPr>
      <w:r w:rsidRPr="00375067">
        <w:t>Mantener comunicación permanente con la institución a fin de recibir orientaciones, evaluar el proceso y velar por el cumplimiento del objeto del contrato</w:t>
      </w:r>
      <w:r w:rsidRPr="005F7C1F">
        <w:rPr>
          <w:color w:val="auto"/>
        </w:rPr>
        <w:t xml:space="preserve"> </w:t>
      </w:r>
    </w:p>
    <w:p w14:paraId="2AA2BDFC" w14:textId="77777777" w:rsidR="00B3300D" w:rsidRPr="00375067" w:rsidRDefault="00B3300D" w:rsidP="00B3300D">
      <w:pPr>
        <w:pStyle w:val="Default"/>
        <w:numPr>
          <w:ilvl w:val="0"/>
          <w:numId w:val="5"/>
        </w:numPr>
        <w:spacing w:after="20"/>
        <w:jc w:val="both"/>
      </w:pPr>
      <w:r w:rsidRPr="00375067">
        <w:t>Garantizar que el s</w:t>
      </w:r>
      <w:r>
        <w:t xml:space="preserve">uministro </w:t>
      </w:r>
      <w:r w:rsidRPr="00375067">
        <w:t xml:space="preserve">sea de óptima calidad y que cumpla con todas las características y especificaciones consignadas en la propuesta. </w:t>
      </w:r>
    </w:p>
    <w:p w14:paraId="405F2F88" w14:textId="77777777" w:rsidR="00B3300D" w:rsidRPr="0011392D" w:rsidRDefault="00B3300D" w:rsidP="00B3300D">
      <w:pPr>
        <w:pStyle w:val="Default"/>
        <w:numPr>
          <w:ilvl w:val="0"/>
          <w:numId w:val="5"/>
        </w:numPr>
        <w:spacing w:after="20"/>
        <w:jc w:val="both"/>
        <w:rPr>
          <w:color w:val="auto"/>
        </w:rPr>
      </w:pPr>
      <w:r w:rsidRPr="00375067">
        <w:t xml:space="preserve">Atender las consultas y sugerencias del supervisor que asigne la Institución </w:t>
      </w:r>
      <w:r>
        <w:t xml:space="preserve"> </w:t>
      </w:r>
      <w:r w:rsidRPr="00375067">
        <w:t>Educativa.</w:t>
      </w:r>
    </w:p>
    <w:p w14:paraId="1EAF5D15" w14:textId="77777777" w:rsidR="00B3300D" w:rsidRPr="005F7C1F" w:rsidRDefault="00B3300D" w:rsidP="00B3300D">
      <w:pPr>
        <w:jc w:val="both"/>
        <w:rPr>
          <w:szCs w:val="24"/>
        </w:rPr>
      </w:pPr>
    </w:p>
    <w:p w14:paraId="4892BEF4" w14:textId="77777777" w:rsidR="00B3300D" w:rsidRPr="005F7C1F" w:rsidRDefault="00B3300D" w:rsidP="00B3300D">
      <w:pPr>
        <w:ind w:left="38" w:hanging="38"/>
        <w:jc w:val="both"/>
        <w:rPr>
          <w:szCs w:val="24"/>
        </w:rPr>
      </w:pPr>
      <w:r w:rsidRPr="005F7C1F">
        <w:rPr>
          <w:b/>
          <w:szCs w:val="24"/>
        </w:rPr>
        <w:t xml:space="preserve">ESPECÍFICAS: </w:t>
      </w:r>
    </w:p>
    <w:p w14:paraId="40B465B1" w14:textId="77777777" w:rsidR="00B3300D" w:rsidRPr="005F7C1F" w:rsidRDefault="00B3300D" w:rsidP="00B3300D">
      <w:pPr>
        <w:jc w:val="both"/>
        <w:rPr>
          <w:szCs w:val="24"/>
        </w:rPr>
      </w:pPr>
    </w:p>
    <w:p w14:paraId="63AE02FA" w14:textId="77777777" w:rsidR="00B3300D" w:rsidRPr="009E6142" w:rsidRDefault="00B3300D" w:rsidP="00B3300D">
      <w:pPr>
        <w:pStyle w:val="Prrafodelista"/>
        <w:numPr>
          <w:ilvl w:val="0"/>
          <w:numId w:val="6"/>
        </w:numPr>
        <w:spacing w:after="11"/>
        <w:ind w:right="0"/>
        <w:jc w:val="both"/>
      </w:pPr>
      <w:r w:rsidRPr="009E6142">
        <w:t xml:space="preserve">Cumplir con el objeto contractual, de conformidad con las condiciones técnicas exigidas, tiempos y formas descritas anteriormente. </w:t>
      </w:r>
    </w:p>
    <w:p w14:paraId="25B51C32" w14:textId="77777777" w:rsidR="00B3300D" w:rsidRDefault="00B3300D" w:rsidP="00B3300D">
      <w:pPr>
        <w:pStyle w:val="Prrafodelista"/>
        <w:numPr>
          <w:ilvl w:val="0"/>
          <w:numId w:val="6"/>
        </w:numPr>
        <w:spacing w:after="11"/>
        <w:ind w:right="0"/>
        <w:jc w:val="both"/>
      </w:pPr>
      <w:r w:rsidRPr="004062C9">
        <w:t xml:space="preserve">Garantizar a la Institución Educativa, que los bienes a suministrar son de buena calidad, libres de defectos y obedecen a los requerimientos de la Institución. En caso de no cumplir con las condiciones y no ser recibido a satisfacción por la Institución, el contratista se obliga a reemplazar el </w:t>
      </w:r>
      <w:r w:rsidRPr="004062C9">
        <w:lastRenderedPageBreak/>
        <w:t xml:space="preserve">producto o elemento rechazado, sin que ello diere lugar a ningún cobro adicional para la Institución. </w:t>
      </w:r>
    </w:p>
    <w:p w14:paraId="300768CE" w14:textId="77777777" w:rsidR="00B3300D" w:rsidRPr="0096759B" w:rsidRDefault="00B3300D" w:rsidP="00B3300D">
      <w:pPr>
        <w:pStyle w:val="Prrafodelista"/>
        <w:numPr>
          <w:ilvl w:val="0"/>
          <w:numId w:val="6"/>
        </w:numPr>
        <w:spacing w:after="11"/>
        <w:ind w:right="0"/>
        <w:jc w:val="both"/>
      </w:pPr>
      <w:r w:rsidRPr="0096759B">
        <w:t>El contratista se compromete a realizar la entrega física de</w:t>
      </w:r>
      <w:r>
        <w:t xml:space="preserve"> lo</w:t>
      </w:r>
      <w:r w:rsidRPr="0096759B">
        <w:t xml:space="preserve">s materiales, en las instalaciones de la institución educativa </w:t>
      </w:r>
      <w:r w:rsidR="00FE1887">
        <w:t xml:space="preserve">San </w:t>
      </w:r>
      <w:proofErr w:type="spellStart"/>
      <w:r w:rsidR="00FE1887">
        <w:t>Jose</w:t>
      </w:r>
      <w:proofErr w:type="spellEnd"/>
      <w:r w:rsidR="00FE1887">
        <w:t xml:space="preserve"> Obrero</w:t>
      </w:r>
      <w:r w:rsidRPr="0096759B">
        <w:t xml:space="preserve">, sin que esto represente un costo adicional para la Institución. </w:t>
      </w:r>
    </w:p>
    <w:p w14:paraId="274C7AFB" w14:textId="77777777" w:rsidR="00B3300D" w:rsidRPr="009E6142" w:rsidRDefault="00B3300D" w:rsidP="00B3300D">
      <w:pPr>
        <w:pStyle w:val="Prrafodelista"/>
        <w:numPr>
          <w:ilvl w:val="0"/>
          <w:numId w:val="6"/>
        </w:numPr>
        <w:spacing w:after="11"/>
        <w:ind w:right="0"/>
        <w:jc w:val="both"/>
      </w:pPr>
      <w:r w:rsidRPr="009E6142">
        <w:t xml:space="preserve">Hacer los cambios pertinentes de los bienes entregados, según las observaciones formuladas por el supervisor de la orden, cuando no cumpla con las características, condiciones y especificaciones indicadas en las ESPECIFICACIONES TECNICAS. </w:t>
      </w:r>
    </w:p>
    <w:p w14:paraId="3C16C859" w14:textId="77777777" w:rsidR="00B3300D" w:rsidRPr="009E6142" w:rsidRDefault="00B3300D" w:rsidP="00B3300D">
      <w:pPr>
        <w:pStyle w:val="Prrafodelista"/>
        <w:numPr>
          <w:ilvl w:val="0"/>
          <w:numId w:val="6"/>
        </w:numPr>
        <w:spacing w:after="11"/>
        <w:ind w:right="0"/>
        <w:jc w:val="both"/>
      </w:pPr>
      <w:r w:rsidRPr="009E6142">
        <w:t xml:space="preserve">Entregar los implementos objeto de la presente orden, a los precios descritos en la propuesta, no sujetos a incrementos bajo ninguna circunstancia durante el tiempo de vigencia de la </w:t>
      </w:r>
      <w:r>
        <w:t xml:space="preserve">ejecución del contrato. </w:t>
      </w:r>
    </w:p>
    <w:p w14:paraId="5110DE04" w14:textId="77777777" w:rsidR="00B3300D" w:rsidRPr="009E6142" w:rsidRDefault="00B3300D" w:rsidP="00B3300D">
      <w:pPr>
        <w:pStyle w:val="Prrafodelista"/>
        <w:numPr>
          <w:ilvl w:val="0"/>
          <w:numId w:val="6"/>
        </w:numPr>
        <w:spacing w:after="11"/>
        <w:ind w:right="0"/>
        <w:jc w:val="both"/>
      </w:pPr>
      <w:r w:rsidRPr="009E6142">
        <w:t>Disponer de la capacidad logística y humana adecuada que le permita garantizar el cumplimiento a cabalidad del objeto del contrato</w:t>
      </w:r>
      <w:r>
        <w:t xml:space="preserve"> y coordinar con el supervisor del contrato las entregas de los suministros. </w:t>
      </w:r>
    </w:p>
    <w:p w14:paraId="0F221792" w14:textId="77777777" w:rsidR="00B3300D" w:rsidRPr="0096759B" w:rsidRDefault="00B3300D" w:rsidP="00B3300D">
      <w:pPr>
        <w:pStyle w:val="Prrafodelista"/>
        <w:numPr>
          <w:ilvl w:val="0"/>
          <w:numId w:val="6"/>
        </w:numPr>
        <w:spacing w:after="11"/>
        <w:ind w:right="0"/>
        <w:jc w:val="both"/>
      </w:pPr>
      <w:r w:rsidRPr="009E6142">
        <w:t xml:space="preserve">Presentar factura o cuenta de cobro de los elementos objeto del contrato </w:t>
      </w:r>
      <w:r>
        <w:t xml:space="preserve">para la expedición del certificado </w:t>
      </w:r>
      <w:r w:rsidRPr="009E6142">
        <w:t xml:space="preserve">de recibido a entera satisfacción. </w:t>
      </w:r>
      <w:r>
        <w:t xml:space="preserve"> </w:t>
      </w:r>
      <w:r w:rsidRPr="009E6142">
        <w:t xml:space="preserve">Señalar en forma clara y precisa el valor de los bienes de conformidad con las condiciones exigidas por la entidad, indicando IVA, descuentos y totales. </w:t>
      </w:r>
    </w:p>
    <w:p w14:paraId="29EF06E5" w14:textId="77777777" w:rsidR="00B3300D" w:rsidRPr="00366692" w:rsidRDefault="00B3300D" w:rsidP="00B3300D">
      <w:pPr>
        <w:pStyle w:val="Prrafodelista"/>
        <w:numPr>
          <w:ilvl w:val="0"/>
          <w:numId w:val="6"/>
        </w:numPr>
        <w:spacing w:after="11"/>
        <w:ind w:right="0"/>
        <w:jc w:val="both"/>
        <w:rPr>
          <w:b/>
        </w:rPr>
      </w:pPr>
      <w:r w:rsidRPr="009E6142">
        <w:t>Atender las sugerencias que la Institución Educativa, considere convenientes y pertinentes para la ejecución del objeto del contrato</w:t>
      </w:r>
    </w:p>
    <w:p w14:paraId="51E84446" w14:textId="77777777" w:rsidR="00B27CFB" w:rsidRDefault="00B27CFB" w:rsidP="00B27CFB">
      <w:pPr>
        <w:jc w:val="both"/>
        <w:rPr>
          <w:szCs w:val="24"/>
        </w:rPr>
      </w:pPr>
    </w:p>
    <w:p w14:paraId="56901D66" w14:textId="77777777" w:rsidR="00B3300D" w:rsidRDefault="00B3300D" w:rsidP="00B27CFB">
      <w:pPr>
        <w:jc w:val="both"/>
        <w:rPr>
          <w:szCs w:val="24"/>
        </w:rPr>
      </w:pPr>
    </w:p>
    <w:p w14:paraId="71C4C870" w14:textId="77777777" w:rsidR="00B27CFB" w:rsidRDefault="00B27CFB" w:rsidP="00B27CFB">
      <w:pPr>
        <w:spacing w:after="11"/>
        <w:ind w:left="38" w:hanging="38"/>
        <w:jc w:val="both"/>
        <w:rPr>
          <w:color w:val="auto"/>
          <w:szCs w:val="24"/>
        </w:rPr>
      </w:pPr>
      <w:r w:rsidRPr="00A72185">
        <w:rPr>
          <w:b/>
          <w:color w:val="auto"/>
          <w:szCs w:val="24"/>
        </w:rPr>
        <w:t>1.4 OBLIGACIONES DEL CONTRATANTE:</w:t>
      </w:r>
      <w:r w:rsidRPr="00A72185">
        <w:rPr>
          <w:color w:val="auto"/>
          <w:szCs w:val="24"/>
        </w:rPr>
        <w:t xml:space="preserve"> </w:t>
      </w:r>
    </w:p>
    <w:p w14:paraId="254A7098" w14:textId="77777777" w:rsidR="00B3300D" w:rsidRDefault="00B3300D" w:rsidP="00B27CFB">
      <w:pPr>
        <w:spacing w:after="11"/>
        <w:ind w:left="38" w:hanging="38"/>
        <w:jc w:val="both"/>
        <w:rPr>
          <w:color w:val="auto"/>
          <w:szCs w:val="24"/>
        </w:rPr>
      </w:pPr>
    </w:p>
    <w:p w14:paraId="33CE2D18" w14:textId="77777777" w:rsidR="00B3300D" w:rsidRDefault="00B3300D" w:rsidP="00B3300D">
      <w:pPr>
        <w:pStyle w:val="Default"/>
        <w:numPr>
          <w:ilvl w:val="0"/>
          <w:numId w:val="7"/>
        </w:numPr>
        <w:ind w:left="0" w:right="49" w:firstLine="0"/>
        <w:jc w:val="both"/>
        <w:rPr>
          <w:color w:val="auto"/>
          <w:sz w:val="22"/>
          <w:szCs w:val="22"/>
        </w:rPr>
      </w:pPr>
      <w:r>
        <w:rPr>
          <w:color w:val="auto"/>
          <w:sz w:val="22"/>
          <w:szCs w:val="22"/>
        </w:rPr>
        <w:t xml:space="preserve">Pagar al contratista el valor del contrato en la forma y tiempo pactado. </w:t>
      </w:r>
    </w:p>
    <w:p w14:paraId="07A4BC34" w14:textId="77777777" w:rsidR="00B3300D" w:rsidRDefault="00B3300D" w:rsidP="00B3300D">
      <w:pPr>
        <w:pStyle w:val="Default"/>
        <w:numPr>
          <w:ilvl w:val="0"/>
          <w:numId w:val="7"/>
        </w:numPr>
        <w:ind w:left="0" w:right="49" w:firstLine="0"/>
        <w:jc w:val="both"/>
        <w:rPr>
          <w:color w:val="auto"/>
          <w:sz w:val="22"/>
          <w:szCs w:val="22"/>
        </w:rPr>
      </w:pPr>
      <w:r>
        <w:rPr>
          <w:color w:val="auto"/>
          <w:sz w:val="22"/>
          <w:szCs w:val="22"/>
        </w:rPr>
        <w:t xml:space="preserve">Brindar la información necesaria para el desarrollo del objeto contractual </w:t>
      </w:r>
    </w:p>
    <w:p w14:paraId="55D4B922" w14:textId="77777777" w:rsidR="00B3300D" w:rsidRDefault="00B3300D" w:rsidP="00B3300D">
      <w:pPr>
        <w:pStyle w:val="Prrafodelista"/>
        <w:numPr>
          <w:ilvl w:val="0"/>
          <w:numId w:val="7"/>
        </w:numPr>
        <w:spacing w:after="0"/>
        <w:ind w:left="0" w:right="49" w:firstLine="0"/>
        <w:contextualSpacing w:val="0"/>
        <w:jc w:val="both"/>
      </w:pPr>
      <w:r>
        <w:t>Efectuar las retenciones de Ley y de impuesto de acuerdo a las normas vigentes y a sus posteriores modificaciones</w:t>
      </w:r>
    </w:p>
    <w:p w14:paraId="5CCF2790" w14:textId="77777777" w:rsidR="00B3300D" w:rsidRDefault="00B3300D" w:rsidP="00B27CFB">
      <w:pPr>
        <w:spacing w:after="11"/>
        <w:ind w:left="38" w:hanging="38"/>
        <w:jc w:val="both"/>
        <w:rPr>
          <w:color w:val="auto"/>
          <w:szCs w:val="24"/>
        </w:rPr>
      </w:pPr>
    </w:p>
    <w:p w14:paraId="122DB3D4" w14:textId="77777777" w:rsidR="00B27CFB" w:rsidRPr="00A72185" w:rsidRDefault="00B27CFB" w:rsidP="00B27CFB">
      <w:pPr>
        <w:spacing w:line="259" w:lineRule="auto"/>
        <w:ind w:left="38" w:hanging="38"/>
        <w:jc w:val="both"/>
        <w:rPr>
          <w:color w:val="auto"/>
          <w:szCs w:val="24"/>
        </w:rPr>
      </w:pPr>
      <w:r w:rsidRPr="00A72185">
        <w:rPr>
          <w:b/>
          <w:color w:val="auto"/>
          <w:szCs w:val="24"/>
        </w:rPr>
        <w:t xml:space="preserve"> </w:t>
      </w:r>
    </w:p>
    <w:p w14:paraId="7E5890CC" w14:textId="22021571" w:rsidR="00B27CFB" w:rsidRDefault="00B27CFB" w:rsidP="00B27CFB">
      <w:pPr>
        <w:ind w:left="-5" w:right="811"/>
        <w:jc w:val="both"/>
        <w:rPr>
          <w:szCs w:val="24"/>
        </w:rPr>
      </w:pPr>
      <w:r w:rsidRPr="00A72185">
        <w:rPr>
          <w:b/>
          <w:szCs w:val="24"/>
        </w:rPr>
        <w:t>CUARTA: VALOR DEL CONTRATO:</w:t>
      </w:r>
      <w:r w:rsidRPr="00A72185">
        <w:rPr>
          <w:szCs w:val="24"/>
        </w:rPr>
        <w:t xml:space="preserve"> La presente contratación es por valor de </w:t>
      </w:r>
      <w:r w:rsidR="001130A3">
        <w:rPr>
          <w:b/>
          <w:szCs w:val="24"/>
        </w:rPr>
        <w:t>ONCE MILLONES SETECIENTOS OCHENTA Y UN MIL PESOS</w:t>
      </w:r>
      <w:r w:rsidR="00B3300D" w:rsidRPr="00353124">
        <w:rPr>
          <w:b/>
          <w:szCs w:val="24"/>
        </w:rPr>
        <w:t xml:space="preserve"> M/CTE. ($</w:t>
      </w:r>
      <w:r w:rsidR="00C4382A">
        <w:rPr>
          <w:b/>
          <w:szCs w:val="24"/>
        </w:rPr>
        <w:t>11.781.</w:t>
      </w:r>
      <w:r w:rsidR="00AD3E63">
        <w:rPr>
          <w:b/>
          <w:szCs w:val="24"/>
        </w:rPr>
        <w:t>0</w:t>
      </w:r>
      <w:r w:rsidR="00FE1887">
        <w:rPr>
          <w:b/>
          <w:szCs w:val="24"/>
        </w:rPr>
        <w:t>00</w:t>
      </w:r>
      <w:r w:rsidR="00B3300D" w:rsidRPr="00353124">
        <w:rPr>
          <w:b/>
          <w:szCs w:val="24"/>
        </w:rPr>
        <w:t>),</w:t>
      </w:r>
      <w:r w:rsidRPr="00A72185">
        <w:rPr>
          <w:b/>
          <w:szCs w:val="24"/>
        </w:rPr>
        <w:t xml:space="preserve"> </w:t>
      </w:r>
      <w:r w:rsidRPr="00A72185">
        <w:rPr>
          <w:szCs w:val="24"/>
        </w:rPr>
        <w:t xml:space="preserve">Este valor incluye impuestos, tasas de carácter nacional, departamental o municipal, legales vigentes al momento de la apertura del proceso correspondiente y demás costos directos o indirectos que la ejecución del contrato conlleve.  </w:t>
      </w:r>
    </w:p>
    <w:p w14:paraId="26B7D893" w14:textId="77777777" w:rsidR="00B3300D" w:rsidRDefault="00B3300D" w:rsidP="00B27CFB">
      <w:pPr>
        <w:ind w:left="-5" w:right="811"/>
        <w:jc w:val="both"/>
        <w:rPr>
          <w:szCs w:val="24"/>
        </w:rPr>
      </w:pPr>
    </w:p>
    <w:p w14:paraId="75FC399E" w14:textId="77777777" w:rsidR="00B27CFB" w:rsidRPr="00A72185" w:rsidRDefault="00B27CFB" w:rsidP="00B27CFB">
      <w:pPr>
        <w:ind w:left="-5" w:right="811"/>
        <w:jc w:val="both"/>
        <w:rPr>
          <w:color w:val="auto"/>
          <w:szCs w:val="24"/>
        </w:rPr>
      </w:pPr>
      <w:r w:rsidRPr="00A72185">
        <w:rPr>
          <w:color w:val="auto"/>
          <w:szCs w:val="24"/>
        </w:rPr>
        <w:t xml:space="preserve">En todo caso el valor del presente proceso de selección y sostendrá por todo el plazo del contrato el valor unitario de los </w:t>
      </w:r>
      <w:r w:rsidR="00DA7D21">
        <w:rPr>
          <w:color w:val="auto"/>
          <w:szCs w:val="24"/>
        </w:rPr>
        <w:t>materiales r</w:t>
      </w:r>
      <w:r w:rsidRPr="00A72185">
        <w:rPr>
          <w:color w:val="auto"/>
          <w:szCs w:val="24"/>
        </w:rPr>
        <w:t xml:space="preserve">elacionados en la oferta económica.   </w:t>
      </w:r>
    </w:p>
    <w:p w14:paraId="683B67C5" w14:textId="77777777" w:rsidR="00B27CFB" w:rsidRPr="00A72185" w:rsidRDefault="00B27CFB" w:rsidP="00B27CFB">
      <w:pPr>
        <w:ind w:left="-5" w:right="811"/>
        <w:jc w:val="both"/>
        <w:rPr>
          <w:color w:val="auto"/>
          <w:szCs w:val="24"/>
        </w:rPr>
      </w:pPr>
      <w:r w:rsidRPr="00A72185">
        <w:rPr>
          <w:color w:val="auto"/>
          <w:szCs w:val="24"/>
        </w:rPr>
        <w:t xml:space="preserve"> </w:t>
      </w:r>
    </w:p>
    <w:p w14:paraId="4A08D6B2" w14:textId="0ACA37A7" w:rsidR="00B27CFB" w:rsidRPr="00A72185" w:rsidRDefault="00B27CFB" w:rsidP="00DA7D21">
      <w:pPr>
        <w:tabs>
          <w:tab w:val="center" w:pos="923"/>
          <w:tab w:val="center" w:pos="1843"/>
          <w:tab w:val="center" w:pos="2830"/>
          <w:tab w:val="center" w:pos="3739"/>
          <w:tab w:val="center" w:pos="4613"/>
          <w:tab w:val="center" w:pos="5319"/>
          <w:tab w:val="center" w:pos="5993"/>
          <w:tab w:val="center" w:pos="6688"/>
          <w:tab w:val="center" w:pos="7975"/>
        </w:tabs>
        <w:ind w:left="-15"/>
        <w:jc w:val="both"/>
        <w:rPr>
          <w:szCs w:val="24"/>
        </w:rPr>
      </w:pPr>
      <w:r w:rsidRPr="00A72185">
        <w:rPr>
          <w:szCs w:val="24"/>
        </w:rPr>
        <w:lastRenderedPageBreak/>
        <w:t xml:space="preserve">Para </w:t>
      </w:r>
      <w:r w:rsidRPr="00A72185">
        <w:rPr>
          <w:szCs w:val="24"/>
        </w:rPr>
        <w:tab/>
        <w:t xml:space="preserve">la </w:t>
      </w:r>
      <w:r w:rsidRPr="00A72185">
        <w:rPr>
          <w:szCs w:val="24"/>
        </w:rPr>
        <w:tab/>
        <w:t xml:space="preserve">ejecución </w:t>
      </w:r>
      <w:r w:rsidRPr="00A72185">
        <w:rPr>
          <w:szCs w:val="24"/>
        </w:rPr>
        <w:tab/>
        <w:t xml:space="preserve">del </w:t>
      </w:r>
      <w:r w:rsidRPr="00A72185">
        <w:rPr>
          <w:szCs w:val="24"/>
        </w:rPr>
        <w:tab/>
        <w:t xml:space="preserve">proceso </w:t>
      </w:r>
      <w:r w:rsidRPr="00A72185">
        <w:rPr>
          <w:szCs w:val="24"/>
        </w:rPr>
        <w:tab/>
        <w:t xml:space="preserve">se </w:t>
      </w:r>
      <w:r w:rsidRPr="00A72185">
        <w:rPr>
          <w:szCs w:val="24"/>
        </w:rPr>
        <w:tab/>
      </w:r>
      <w:r w:rsidR="00DA7D21">
        <w:rPr>
          <w:szCs w:val="24"/>
        </w:rPr>
        <w:t xml:space="preserve">tiene </w:t>
      </w:r>
      <w:r w:rsidR="00DA7D21">
        <w:rPr>
          <w:szCs w:val="24"/>
        </w:rPr>
        <w:tab/>
        <w:t xml:space="preserve">el </w:t>
      </w:r>
      <w:r w:rsidR="00DA7D21">
        <w:rPr>
          <w:szCs w:val="24"/>
        </w:rPr>
        <w:tab/>
        <w:t xml:space="preserve">rubro </w:t>
      </w:r>
      <w:r w:rsidR="00DA7D21">
        <w:rPr>
          <w:szCs w:val="24"/>
        </w:rPr>
        <w:tab/>
      </w:r>
      <w:proofErr w:type="gramStart"/>
      <w:r w:rsidR="00DA7D21">
        <w:rPr>
          <w:szCs w:val="24"/>
        </w:rPr>
        <w:t xml:space="preserve">presupuestal </w:t>
      </w:r>
      <w:r w:rsidR="00DA7D21" w:rsidRPr="00353124">
        <w:rPr>
          <w:b/>
          <w:szCs w:val="24"/>
        </w:rPr>
        <w:t xml:space="preserve"> DE</w:t>
      </w:r>
      <w:proofErr w:type="gramEnd"/>
      <w:r w:rsidR="00DA7D21" w:rsidRPr="00353124">
        <w:rPr>
          <w:b/>
          <w:szCs w:val="24"/>
        </w:rPr>
        <w:t xml:space="preserve"> </w:t>
      </w:r>
      <w:bookmarkStart w:id="0" w:name="_Hlk104879079"/>
      <w:r w:rsidR="005E095D" w:rsidRPr="00AD3D3E">
        <w:rPr>
          <w:b/>
          <w:bCs/>
          <w:szCs w:val="24"/>
        </w:rPr>
        <w:t>MAQUINARIA Y APARATOS ELÉCTRICOS</w:t>
      </w:r>
      <w:r w:rsidR="005E095D" w:rsidRPr="00AD3D3E">
        <w:rPr>
          <w:b/>
          <w:bCs/>
          <w:szCs w:val="24"/>
          <w:shd w:val="clear" w:color="auto" w:fill="FFFFFF"/>
        </w:rPr>
        <w:t xml:space="preserve">, No. </w:t>
      </w:r>
      <w:r w:rsidR="005E095D" w:rsidRPr="00AD3D3E">
        <w:rPr>
          <w:b/>
          <w:bCs/>
          <w:szCs w:val="24"/>
        </w:rPr>
        <w:t>2.3.2.01.01.003.04</w:t>
      </w:r>
      <w:r w:rsidR="005E095D" w:rsidRPr="00AD3D3E">
        <w:rPr>
          <w:b/>
          <w:bCs/>
          <w:szCs w:val="24"/>
          <w:shd w:val="clear" w:color="auto" w:fill="FFFFFF"/>
        </w:rPr>
        <w:t>.</w:t>
      </w:r>
      <w:bookmarkEnd w:id="0"/>
      <w:r w:rsidRPr="00A72185">
        <w:rPr>
          <w:szCs w:val="24"/>
        </w:rPr>
        <w:t xml:space="preserve"> </w:t>
      </w:r>
    </w:p>
    <w:p w14:paraId="5021343E" w14:textId="77777777" w:rsidR="00B27CFB" w:rsidRPr="00A72185" w:rsidRDefault="00B27CFB" w:rsidP="00B27CFB">
      <w:pPr>
        <w:spacing w:line="259" w:lineRule="auto"/>
        <w:jc w:val="both"/>
        <w:rPr>
          <w:szCs w:val="24"/>
        </w:rPr>
      </w:pPr>
    </w:p>
    <w:p w14:paraId="24DE169A" w14:textId="522B4327" w:rsidR="00B27CFB" w:rsidRPr="00A72185" w:rsidRDefault="00B27CFB" w:rsidP="00B27CFB">
      <w:pPr>
        <w:ind w:left="-5" w:right="811"/>
        <w:jc w:val="both"/>
        <w:rPr>
          <w:szCs w:val="24"/>
        </w:rPr>
      </w:pPr>
      <w:r w:rsidRPr="00A72185">
        <w:rPr>
          <w:szCs w:val="24"/>
        </w:rPr>
        <w:t xml:space="preserve">La contratación se llevará a cabo con sujeción al Certificado de </w:t>
      </w:r>
      <w:r w:rsidR="00DA7D21">
        <w:rPr>
          <w:szCs w:val="24"/>
        </w:rPr>
        <w:t xml:space="preserve">Disponibilidad Presupuestal </w:t>
      </w:r>
      <w:r w:rsidR="00DA7D21" w:rsidRPr="00353124">
        <w:rPr>
          <w:b/>
          <w:szCs w:val="24"/>
        </w:rPr>
        <w:t>Nro.</w:t>
      </w:r>
      <w:r w:rsidR="00DA7D21">
        <w:rPr>
          <w:b/>
          <w:szCs w:val="24"/>
        </w:rPr>
        <w:t xml:space="preserve"> </w:t>
      </w:r>
      <w:r w:rsidR="00DA7D21" w:rsidRPr="00353124">
        <w:rPr>
          <w:b/>
          <w:szCs w:val="24"/>
        </w:rPr>
        <w:t>01</w:t>
      </w:r>
      <w:r w:rsidR="00AD3E63">
        <w:rPr>
          <w:b/>
          <w:szCs w:val="24"/>
        </w:rPr>
        <w:t>9</w:t>
      </w:r>
      <w:r w:rsidR="00DA7D21" w:rsidRPr="00353124">
        <w:rPr>
          <w:b/>
          <w:szCs w:val="24"/>
        </w:rPr>
        <w:t xml:space="preserve"> del </w:t>
      </w:r>
      <w:r w:rsidR="00AD3E63">
        <w:rPr>
          <w:b/>
          <w:szCs w:val="24"/>
        </w:rPr>
        <w:t>27</w:t>
      </w:r>
      <w:r w:rsidR="00DA7D21" w:rsidRPr="00353124">
        <w:rPr>
          <w:b/>
          <w:szCs w:val="24"/>
        </w:rPr>
        <w:t xml:space="preserve"> de </w:t>
      </w:r>
      <w:r w:rsidR="005E095D">
        <w:rPr>
          <w:b/>
          <w:szCs w:val="24"/>
        </w:rPr>
        <w:t>mayo</w:t>
      </w:r>
      <w:r w:rsidR="00DA7D21" w:rsidRPr="00353124">
        <w:rPr>
          <w:b/>
          <w:szCs w:val="24"/>
        </w:rPr>
        <w:t xml:space="preserve"> de </w:t>
      </w:r>
      <w:proofErr w:type="gramStart"/>
      <w:r w:rsidR="00DA7D21" w:rsidRPr="00353124">
        <w:rPr>
          <w:b/>
          <w:szCs w:val="24"/>
        </w:rPr>
        <w:t>2022.</w:t>
      </w:r>
      <w:r w:rsidRPr="00A72185">
        <w:rPr>
          <w:szCs w:val="24"/>
        </w:rPr>
        <w:t>.</w:t>
      </w:r>
      <w:proofErr w:type="gramEnd"/>
      <w:r w:rsidRPr="00A72185">
        <w:rPr>
          <w:szCs w:val="24"/>
        </w:rPr>
        <w:t xml:space="preserve"> </w:t>
      </w:r>
    </w:p>
    <w:p w14:paraId="7715D0E2" w14:textId="77777777" w:rsidR="00B27CFB" w:rsidRDefault="00B27CFB" w:rsidP="00B27CFB">
      <w:pPr>
        <w:spacing w:line="259" w:lineRule="auto"/>
        <w:jc w:val="both"/>
        <w:rPr>
          <w:b/>
          <w:szCs w:val="24"/>
        </w:rPr>
      </w:pPr>
      <w:r w:rsidRPr="00A72185">
        <w:rPr>
          <w:b/>
          <w:szCs w:val="24"/>
        </w:rPr>
        <w:t xml:space="preserve"> </w:t>
      </w:r>
    </w:p>
    <w:p w14:paraId="1AFB5E1F" w14:textId="77777777" w:rsidR="00B27CFB" w:rsidRPr="00A72185" w:rsidRDefault="00B27CFB" w:rsidP="00B27CFB">
      <w:pPr>
        <w:spacing w:line="250" w:lineRule="auto"/>
        <w:ind w:left="-5" w:right="804"/>
        <w:jc w:val="both"/>
        <w:rPr>
          <w:b/>
          <w:szCs w:val="24"/>
        </w:rPr>
      </w:pPr>
    </w:p>
    <w:p w14:paraId="38569405" w14:textId="77777777" w:rsidR="00B27CFB" w:rsidRPr="00A72185" w:rsidRDefault="00B27CFB" w:rsidP="00B27CFB">
      <w:pPr>
        <w:spacing w:line="250" w:lineRule="auto"/>
        <w:ind w:left="-5" w:right="804"/>
        <w:jc w:val="both"/>
        <w:rPr>
          <w:szCs w:val="24"/>
        </w:rPr>
      </w:pPr>
      <w:r w:rsidRPr="00A72185">
        <w:rPr>
          <w:b/>
          <w:szCs w:val="24"/>
        </w:rPr>
        <w:t>QUINTA: FORMA DE PAGO:</w:t>
      </w:r>
      <w:r w:rsidRPr="00A72185">
        <w:rPr>
          <w:szCs w:val="24"/>
        </w:rPr>
        <w:t xml:space="preserve">    </w:t>
      </w:r>
    </w:p>
    <w:p w14:paraId="6C79459A" w14:textId="77777777" w:rsidR="00B27CFB" w:rsidRPr="00A72185" w:rsidRDefault="00B27CFB" w:rsidP="00B27CFB">
      <w:pPr>
        <w:spacing w:line="250" w:lineRule="auto"/>
        <w:ind w:left="-5" w:right="804"/>
        <w:jc w:val="both"/>
        <w:rPr>
          <w:szCs w:val="24"/>
        </w:rPr>
      </w:pPr>
    </w:p>
    <w:p w14:paraId="03701139" w14:textId="77777777" w:rsidR="00B27CFB" w:rsidRPr="00A72185" w:rsidRDefault="00B27CFB" w:rsidP="00B27CFB">
      <w:pPr>
        <w:spacing w:line="250" w:lineRule="auto"/>
        <w:ind w:left="-5" w:right="804"/>
        <w:jc w:val="both"/>
        <w:rPr>
          <w:szCs w:val="24"/>
        </w:rPr>
      </w:pPr>
    </w:p>
    <w:p w14:paraId="7D5156F3" w14:textId="03734C78" w:rsidR="00DA7D21" w:rsidRPr="00353124" w:rsidRDefault="00B27CFB" w:rsidP="00DA7D21">
      <w:pPr>
        <w:jc w:val="both"/>
        <w:rPr>
          <w:b/>
          <w:bCs/>
          <w:szCs w:val="24"/>
        </w:rPr>
      </w:pPr>
      <w:r w:rsidRPr="00591D50">
        <w:rPr>
          <w:szCs w:val="24"/>
        </w:rPr>
        <w:t xml:space="preserve">La institución </w:t>
      </w:r>
      <w:r w:rsidRPr="00DA7D21">
        <w:rPr>
          <w:szCs w:val="24"/>
        </w:rPr>
        <w:t xml:space="preserve">Educativa </w:t>
      </w:r>
      <w:bookmarkStart w:id="1" w:name="_Hlk98606842"/>
      <w:r w:rsidR="00DA7D21" w:rsidRPr="00DA7D21">
        <w:rPr>
          <w:bCs/>
          <w:szCs w:val="24"/>
        </w:rPr>
        <w:t xml:space="preserve">La Institución Educativa SAN JOSE OBRERO pagará al proponente </w:t>
      </w:r>
      <w:r w:rsidR="00DA7D21" w:rsidRPr="00DA7D21">
        <w:rPr>
          <w:szCs w:val="24"/>
        </w:rPr>
        <w:t xml:space="preserve">el </w:t>
      </w:r>
      <w:r w:rsidR="00DA7D21" w:rsidRPr="00DA7D21">
        <w:rPr>
          <w:bCs/>
          <w:szCs w:val="24"/>
        </w:rPr>
        <w:t xml:space="preserve">suministro de </w:t>
      </w:r>
      <w:r w:rsidR="001130A3" w:rsidRPr="00CB5A5D">
        <w:rPr>
          <w:bCs/>
          <w:iCs/>
        </w:rPr>
        <w:t>ADQUISICIÓN DE CINCUENTAS (50) SILLAS UNIVERSITARIAS PARA LAS AULAS DE CLASE DE LA INSTITUCIÓN EDUCATIVA SAN JOSE OBRERO</w:t>
      </w:r>
      <w:r w:rsidR="00DA7D21" w:rsidRPr="00DA7D21">
        <w:rPr>
          <w:bCs/>
          <w:szCs w:val="24"/>
        </w:rPr>
        <w:t>, con el cual suscriba el contrato, en un solo pago contra facturación, previa presentación de la factura o cuenta de cobro y los soportes requeridos en las obligaciones del contratista, además del acta de seguimiento de los pagos efectuados, el recibido a satisfacción suscrita por parte del supervisor del contrato o Rector. Adicionalmente, debe describir en la cuenta de cobro con claridad fecha del servicio prestado, cantidad y valores unitario y total del servicio que se entregó y evidencia fotográfica.</w:t>
      </w:r>
    </w:p>
    <w:bookmarkEnd w:id="1"/>
    <w:p w14:paraId="34819EAA" w14:textId="77777777" w:rsidR="00591D50" w:rsidRPr="00591D50" w:rsidRDefault="00591D50" w:rsidP="00DA7D21">
      <w:pPr>
        <w:spacing w:line="259" w:lineRule="auto"/>
        <w:ind w:left="38"/>
        <w:jc w:val="both"/>
        <w:rPr>
          <w:szCs w:val="24"/>
        </w:rPr>
      </w:pPr>
      <w:r w:rsidRPr="00843400">
        <w:t>.</w:t>
      </w:r>
    </w:p>
    <w:p w14:paraId="6BB0B94B" w14:textId="77777777" w:rsidR="00B27CFB" w:rsidRPr="00591D50" w:rsidRDefault="00B27CFB" w:rsidP="00591D50">
      <w:pPr>
        <w:spacing w:line="259" w:lineRule="auto"/>
        <w:jc w:val="both"/>
        <w:rPr>
          <w:szCs w:val="24"/>
        </w:rPr>
      </w:pPr>
      <w:r w:rsidRPr="00591D50">
        <w:rPr>
          <w:szCs w:val="24"/>
        </w:rPr>
        <w:t xml:space="preserve"> </w:t>
      </w:r>
    </w:p>
    <w:p w14:paraId="75C174C5" w14:textId="77777777" w:rsidR="00B27CFB" w:rsidRPr="00A72185" w:rsidRDefault="00B27CFB" w:rsidP="00591D50">
      <w:pPr>
        <w:ind w:left="38" w:right="487" w:hanging="38"/>
        <w:jc w:val="both"/>
        <w:rPr>
          <w:szCs w:val="24"/>
        </w:rPr>
      </w:pPr>
      <w:r w:rsidRPr="00A72185">
        <w:rPr>
          <w:b/>
          <w:szCs w:val="24"/>
        </w:rPr>
        <w:t>Parágrafo Primero:</w:t>
      </w:r>
      <w:r w:rsidRPr="00A72185">
        <w:rPr>
          <w:szCs w:val="24"/>
        </w:rPr>
        <w:t xml:space="preserve"> Con el fin de dar cumplimiento al Artículo 23 de la Ley 1150 de 2007 los contratistas deberán acreditar que se encuentran al día en el pago de Aportes parafiscales relativos al sistema de seguridad social integral, así como a los propios de la INSTITUCION EDUCATIVA   del municipio de  Apartadó, ICBF y Cajas de Compensación Familiar. </w:t>
      </w:r>
    </w:p>
    <w:p w14:paraId="19A99398" w14:textId="77777777" w:rsidR="00B27CFB" w:rsidRPr="00A72185" w:rsidRDefault="00B27CFB" w:rsidP="00B27CFB">
      <w:pPr>
        <w:spacing w:line="250" w:lineRule="auto"/>
        <w:ind w:left="-5" w:right="804"/>
        <w:jc w:val="both"/>
        <w:rPr>
          <w:szCs w:val="24"/>
        </w:rPr>
      </w:pPr>
    </w:p>
    <w:p w14:paraId="198FE299" w14:textId="77777777" w:rsidR="00B27CFB" w:rsidRPr="00A72185" w:rsidRDefault="00B27CFB" w:rsidP="00B27CFB">
      <w:pPr>
        <w:spacing w:line="250" w:lineRule="auto"/>
        <w:ind w:left="-5" w:right="804"/>
        <w:jc w:val="both"/>
        <w:rPr>
          <w:szCs w:val="24"/>
        </w:rPr>
      </w:pPr>
    </w:p>
    <w:p w14:paraId="3FF4B9C9" w14:textId="4C55164A" w:rsidR="00B27CFB" w:rsidRPr="00A72185" w:rsidRDefault="00B27CFB" w:rsidP="00B27CFB">
      <w:pPr>
        <w:ind w:left="-5" w:right="811"/>
        <w:jc w:val="both"/>
        <w:rPr>
          <w:b/>
          <w:color w:val="auto"/>
          <w:szCs w:val="24"/>
        </w:rPr>
      </w:pPr>
      <w:r w:rsidRPr="00A72185">
        <w:rPr>
          <w:b/>
          <w:color w:val="auto"/>
          <w:szCs w:val="24"/>
        </w:rPr>
        <w:t xml:space="preserve">SEXTA: PLAZO: </w:t>
      </w:r>
      <w:r w:rsidRPr="00A72185">
        <w:rPr>
          <w:color w:val="auto"/>
          <w:szCs w:val="24"/>
        </w:rPr>
        <w:t xml:space="preserve">El plazo estipulado para la ejecución del presente contrato es de </w:t>
      </w:r>
      <w:r w:rsidR="005E095D">
        <w:rPr>
          <w:color w:val="auto"/>
          <w:szCs w:val="24"/>
        </w:rPr>
        <w:t xml:space="preserve">TREINTA </w:t>
      </w:r>
      <w:r w:rsidRPr="00F36538">
        <w:rPr>
          <w:b/>
          <w:color w:val="auto"/>
          <w:szCs w:val="24"/>
        </w:rPr>
        <w:t>(</w:t>
      </w:r>
      <w:r w:rsidR="005E095D">
        <w:rPr>
          <w:b/>
          <w:color w:val="auto"/>
          <w:szCs w:val="24"/>
        </w:rPr>
        <w:t>30</w:t>
      </w:r>
      <w:r w:rsidRPr="00F36538">
        <w:rPr>
          <w:b/>
          <w:color w:val="auto"/>
          <w:szCs w:val="24"/>
        </w:rPr>
        <w:t xml:space="preserve">) </w:t>
      </w:r>
      <w:r w:rsidR="00DA7D21">
        <w:rPr>
          <w:b/>
          <w:color w:val="auto"/>
          <w:szCs w:val="24"/>
        </w:rPr>
        <w:t>DIAS</w:t>
      </w:r>
      <w:r w:rsidRPr="00F36538">
        <w:rPr>
          <w:b/>
          <w:color w:val="auto"/>
          <w:szCs w:val="24"/>
        </w:rPr>
        <w:t>.</w:t>
      </w:r>
      <w:r w:rsidRPr="00A72185">
        <w:rPr>
          <w:b/>
          <w:color w:val="auto"/>
          <w:szCs w:val="24"/>
        </w:rPr>
        <w:t xml:space="preserve"> </w:t>
      </w:r>
    </w:p>
    <w:p w14:paraId="2A882252" w14:textId="77777777" w:rsidR="00B27CFB" w:rsidRPr="00A72185" w:rsidRDefault="00B27CFB" w:rsidP="00B27CFB">
      <w:pPr>
        <w:ind w:left="-5" w:right="811"/>
        <w:jc w:val="both"/>
        <w:rPr>
          <w:color w:val="auto"/>
          <w:szCs w:val="24"/>
        </w:rPr>
      </w:pPr>
      <w:r w:rsidRPr="00A72185">
        <w:rPr>
          <w:color w:val="auto"/>
          <w:szCs w:val="24"/>
        </w:rPr>
        <w:t xml:space="preserve"> </w:t>
      </w:r>
    </w:p>
    <w:p w14:paraId="43997683" w14:textId="77777777" w:rsidR="00B27CFB" w:rsidRPr="00A72185" w:rsidRDefault="00B27CFB" w:rsidP="00B27CFB">
      <w:pPr>
        <w:ind w:left="-5" w:right="811"/>
        <w:jc w:val="both"/>
        <w:rPr>
          <w:color w:val="auto"/>
          <w:szCs w:val="24"/>
        </w:rPr>
      </w:pPr>
    </w:p>
    <w:p w14:paraId="71644772" w14:textId="77777777" w:rsidR="00B27CFB" w:rsidRPr="00A72185" w:rsidRDefault="00B27CFB" w:rsidP="00B27CFB">
      <w:pPr>
        <w:ind w:left="-5" w:right="900"/>
        <w:jc w:val="both"/>
        <w:rPr>
          <w:szCs w:val="24"/>
        </w:rPr>
      </w:pPr>
      <w:r w:rsidRPr="00A72185">
        <w:rPr>
          <w:b/>
          <w:szCs w:val="24"/>
        </w:rPr>
        <w:t xml:space="preserve">SEPTIMA: LUGAR DE EJECUCIÓN: </w:t>
      </w:r>
      <w:r w:rsidR="00DA7D21">
        <w:rPr>
          <w:b/>
          <w:szCs w:val="24"/>
        </w:rPr>
        <w:t xml:space="preserve">La entrega de los materiales </w:t>
      </w:r>
      <w:r w:rsidR="00DA7D21">
        <w:rPr>
          <w:szCs w:val="24"/>
        </w:rPr>
        <w:t xml:space="preserve">será </w:t>
      </w:r>
      <w:r w:rsidRPr="00A72185">
        <w:rPr>
          <w:szCs w:val="24"/>
        </w:rPr>
        <w:t xml:space="preserve"> en </w:t>
      </w:r>
      <w:r w:rsidR="00DA7D21">
        <w:rPr>
          <w:szCs w:val="24"/>
        </w:rPr>
        <w:t xml:space="preserve">la I.E. SAN JOSE OBRERO, </w:t>
      </w:r>
      <w:r w:rsidRPr="00A72185">
        <w:rPr>
          <w:szCs w:val="24"/>
        </w:rPr>
        <w:t xml:space="preserve">Apartadó (Antioquia), por ello para todos los efectos del contrato resultante el lugar de ejecución será la INSTITUCIÓN EDUCATIVA </w:t>
      </w:r>
      <w:r w:rsidR="00591D50">
        <w:rPr>
          <w:szCs w:val="24"/>
        </w:rPr>
        <w:t>SAN JOSE OBRERO</w:t>
      </w:r>
      <w:r w:rsidRPr="00A72185">
        <w:rPr>
          <w:szCs w:val="24"/>
        </w:rPr>
        <w:t xml:space="preserve"> </w:t>
      </w:r>
    </w:p>
    <w:p w14:paraId="2F15C1AC" w14:textId="77777777" w:rsidR="00B27CFB" w:rsidRPr="00A72185" w:rsidRDefault="00B27CFB" w:rsidP="00B27CFB">
      <w:pPr>
        <w:ind w:left="-5" w:right="811"/>
        <w:jc w:val="both"/>
        <w:rPr>
          <w:color w:val="auto"/>
          <w:szCs w:val="24"/>
        </w:rPr>
      </w:pPr>
    </w:p>
    <w:p w14:paraId="70B3B4A1" w14:textId="77777777" w:rsidR="00B27CFB" w:rsidRPr="00A72185" w:rsidRDefault="00B27CFB" w:rsidP="00B27CFB">
      <w:pPr>
        <w:spacing w:line="259" w:lineRule="auto"/>
        <w:jc w:val="both"/>
        <w:rPr>
          <w:color w:val="auto"/>
          <w:szCs w:val="24"/>
        </w:rPr>
      </w:pPr>
    </w:p>
    <w:p w14:paraId="392579D4" w14:textId="77777777" w:rsidR="00B27CFB" w:rsidRPr="00A72185" w:rsidRDefault="00B27CFB" w:rsidP="00B27CFB">
      <w:pPr>
        <w:ind w:right="394"/>
        <w:jc w:val="both"/>
        <w:rPr>
          <w:color w:val="auto"/>
          <w:szCs w:val="24"/>
        </w:rPr>
      </w:pPr>
      <w:r w:rsidRPr="00A72185">
        <w:rPr>
          <w:b/>
          <w:color w:val="auto"/>
          <w:szCs w:val="24"/>
        </w:rPr>
        <w:t xml:space="preserve">OCTAVA: SUPERVISIÓN: </w:t>
      </w:r>
      <w:r w:rsidR="00591D50" w:rsidRPr="00591D50">
        <w:rPr>
          <w:b/>
          <w:color w:val="auto"/>
          <w:szCs w:val="24"/>
        </w:rPr>
        <w:t>El</w:t>
      </w:r>
      <w:r w:rsidRPr="00591D50">
        <w:rPr>
          <w:color w:val="auto"/>
          <w:szCs w:val="24"/>
        </w:rPr>
        <w:t xml:space="preserve"> Rector de</w:t>
      </w:r>
      <w:r w:rsidRPr="00F36538">
        <w:rPr>
          <w:color w:val="auto"/>
          <w:szCs w:val="24"/>
        </w:rPr>
        <w:t xml:space="preserve"> la I.E verificará la calidad del </w:t>
      </w:r>
      <w:r w:rsidR="00DA7D21">
        <w:rPr>
          <w:color w:val="auto"/>
          <w:szCs w:val="24"/>
        </w:rPr>
        <w:t>producto</w:t>
      </w:r>
      <w:r w:rsidRPr="00F36538">
        <w:rPr>
          <w:color w:val="auto"/>
          <w:szCs w:val="24"/>
        </w:rPr>
        <w:t>, la supervisión, vigilancia y cumplimiento de las obligaciones del mismo</w:t>
      </w:r>
      <w:r w:rsidRPr="00F36538">
        <w:rPr>
          <w:color w:val="auto"/>
          <w:szCs w:val="24"/>
          <w:u w:val="single" w:color="000000"/>
        </w:rPr>
        <w:t>.</w:t>
      </w:r>
      <w:r w:rsidRPr="00A72185">
        <w:rPr>
          <w:color w:val="auto"/>
          <w:szCs w:val="24"/>
        </w:rPr>
        <w:t xml:space="preserve"> </w:t>
      </w:r>
    </w:p>
    <w:p w14:paraId="6DBF7EDF" w14:textId="77777777" w:rsidR="00B27CFB" w:rsidRPr="00A72185" w:rsidRDefault="00B27CFB" w:rsidP="00B27CFB">
      <w:pPr>
        <w:spacing w:line="259" w:lineRule="auto"/>
        <w:jc w:val="both"/>
        <w:rPr>
          <w:color w:val="auto"/>
          <w:szCs w:val="24"/>
        </w:rPr>
      </w:pPr>
      <w:r w:rsidRPr="00A72185">
        <w:rPr>
          <w:color w:val="auto"/>
          <w:szCs w:val="24"/>
        </w:rPr>
        <w:t xml:space="preserve"> </w:t>
      </w:r>
    </w:p>
    <w:p w14:paraId="66732E71" w14:textId="77777777" w:rsidR="00B27CFB" w:rsidRPr="00A72185" w:rsidRDefault="00B27CFB" w:rsidP="00B27CFB">
      <w:pPr>
        <w:spacing w:line="259" w:lineRule="auto"/>
        <w:jc w:val="both"/>
        <w:rPr>
          <w:color w:val="auto"/>
          <w:szCs w:val="24"/>
        </w:rPr>
      </w:pPr>
      <w:r w:rsidRPr="00A72185">
        <w:rPr>
          <w:b/>
          <w:color w:val="auto"/>
          <w:szCs w:val="24"/>
        </w:rPr>
        <w:lastRenderedPageBreak/>
        <w:t>NOVENA: GARANTÍAS:</w:t>
      </w:r>
      <w:r w:rsidRPr="00A72185">
        <w:rPr>
          <w:color w:val="auto"/>
          <w:szCs w:val="24"/>
        </w:rPr>
        <w:t xml:space="preserve">  </w:t>
      </w:r>
    </w:p>
    <w:p w14:paraId="6BC98196" w14:textId="77777777" w:rsidR="00B27CFB" w:rsidRPr="00A72185" w:rsidRDefault="00B27CFB" w:rsidP="00B27CFB">
      <w:pPr>
        <w:spacing w:line="259" w:lineRule="auto"/>
        <w:jc w:val="both"/>
        <w:rPr>
          <w:color w:val="auto"/>
          <w:szCs w:val="24"/>
        </w:rPr>
      </w:pPr>
      <w:r w:rsidRPr="00A72185">
        <w:rPr>
          <w:color w:val="auto"/>
          <w:szCs w:val="24"/>
        </w:rPr>
        <w:t xml:space="preserve"> </w:t>
      </w:r>
    </w:p>
    <w:p w14:paraId="2C7D3DD9" w14:textId="77777777" w:rsidR="00B27CFB" w:rsidRPr="00A72185" w:rsidRDefault="00B27CFB" w:rsidP="00B27CFB">
      <w:pPr>
        <w:pStyle w:val="Textoindependiente"/>
        <w:ind w:right="80"/>
        <w:jc w:val="both"/>
        <w:rPr>
          <w:rFonts w:cs="Arial"/>
          <w:sz w:val="24"/>
          <w:szCs w:val="24"/>
        </w:rPr>
      </w:pPr>
      <w:bookmarkStart w:id="2" w:name="_Hlk66435491"/>
      <w:r w:rsidRPr="00A72185">
        <w:rPr>
          <w:rFonts w:cs="Arial"/>
          <w:sz w:val="24"/>
          <w:szCs w:val="24"/>
        </w:rPr>
        <w:t xml:space="preserve">De conformidad con </w:t>
      </w:r>
      <w:r w:rsidRPr="00591D50">
        <w:rPr>
          <w:rFonts w:cs="Arial"/>
          <w:sz w:val="24"/>
          <w:szCs w:val="24"/>
        </w:rPr>
        <w:t>el Acuerdo N. 0</w:t>
      </w:r>
      <w:r w:rsidR="00C3255A">
        <w:rPr>
          <w:rFonts w:cs="Arial"/>
          <w:sz w:val="24"/>
          <w:szCs w:val="24"/>
        </w:rPr>
        <w:t>2</w:t>
      </w:r>
      <w:r w:rsidRPr="00591D50">
        <w:rPr>
          <w:rFonts w:cs="Arial"/>
          <w:sz w:val="24"/>
          <w:szCs w:val="24"/>
        </w:rPr>
        <w:t xml:space="preserve"> </w:t>
      </w:r>
      <w:r w:rsidRPr="00A72185">
        <w:rPr>
          <w:rFonts w:cs="Arial"/>
          <w:sz w:val="24"/>
          <w:szCs w:val="24"/>
        </w:rPr>
        <w:t xml:space="preserve"> </w:t>
      </w:r>
      <w:r w:rsidRPr="00F36538">
        <w:rPr>
          <w:rFonts w:cs="Arial"/>
          <w:sz w:val="24"/>
          <w:szCs w:val="24"/>
        </w:rPr>
        <w:t>del Reglamento</w:t>
      </w:r>
      <w:r w:rsidRPr="00A72185">
        <w:rPr>
          <w:rFonts w:cs="Arial"/>
          <w:sz w:val="24"/>
          <w:szCs w:val="24"/>
        </w:rPr>
        <w:t xml:space="preserve"> de contratación para el presente proceso no se exige la presentación de garantías al contratista, en tanto que la entidad realizará los pagos por la efectiva prestación del servicio.</w:t>
      </w:r>
    </w:p>
    <w:bookmarkEnd w:id="2"/>
    <w:p w14:paraId="5BBA661A" w14:textId="77777777" w:rsidR="00B27CFB" w:rsidRPr="00A72185" w:rsidRDefault="00B27CFB" w:rsidP="00B27CFB">
      <w:pPr>
        <w:spacing w:line="250" w:lineRule="auto"/>
        <w:ind w:left="-5" w:right="804"/>
        <w:jc w:val="both"/>
        <w:rPr>
          <w:szCs w:val="24"/>
        </w:rPr>
      </w:pPr>
    </w:p>
    <w:p w14:paraId="18EBDD19" w14:textId="77777777" w:rsidR="00B27CFB" w:rsidRPr="00A72185" w:rsidRDefault="00B27CFB" w:rsidP="00B27CFB">
      <w:pPr>
        <w:ind w:right="487"/>
        <w:jc w:val="both"/>
        <w:rPr>
          <w:szCs w:val="24"/>
        </w:rPr>
      </w:pPr>
    </w:p>
    <w:p w14:paraId="2B8DBFE8" w14:textId="77777777" w:rsidR="00B27CFB" w:rsidRPr="00A72185" w:rsidRDefault="00B27CFB" w:rsidP="00B27CFB">
      <w:pPr>
        <w:spacing w:line="250" w:lineRule="auto"/>
        <w:ind w:left="-5" w:right="804"/>
        <w:jc w:val="both"/>
        <w:rPr>
          <w:szCs w:val="24"/>
        </w:rPr>
      </w:pPr>
      <w:r w:rsidRPr="00A72185">
        <w:rPr>
          <w:b/>
          <w:szCs w:val="24"/>
        </w:rPr>
        <w:t xml:space="preserve">DECIMA: CLAUSULA DE INDEMNIDAD:  </w:t>
      </w:r>
    </w:p>
    <w:p w14:paraId="7807E71E" w14:textId="77777777" w:rsidR="00B27CFB" w:rsidRPr="00A72185" w:rsidRDefault="00B27CFB" w:rsidP="00B27CFB">
      <w:pPr>
        <w:spacing w:line="259" w:lineRule="auto"/>
        <w:jc w:val="both"/>
        <w:rPr>
          <w:szCs w:val="24"/>
        </w:rPr>
      </w:pPr>
      <w:r w:rsidRPr="00A72185">
        <w:rPr>
          <w:szCs w:val="24"/>
        </w:rPr>
        <w:t xml:space="preserve"> </w:t>
      </w:r>
    </w:p>
    <w:p w14:paraId="623A60CF" w14:textId="77777777" w:rsidR="00B27CFB" w:rsidRPr="00A72185" w:rsidRDefault="00B27CFB" w:rsidP="00B27CFB">
      <w:pPr>
        <w:ind w:left="-5" w:right="811"/>
        <w:jc w:val="both"/>
        <w:rPr>
          <w:szCs w:val="24"/>
        </w:rPr>
      </w:pPr>
      <w:r w:rsidRPr="00A72185">
        <w:rPr>
          <w:szCs w:val="24"/>
        </w:rPr>
        <w:t xml:space="preserve">EL CONTRATISTA se obliga a mantener indemne a la INSTITUCIÓN EDUCATIVA </w:t>
      </w:r>
      <w:r w:rsidR="00591D50">
        <w:rPr>
          <w:szCs w:val="24"/>
        </w:rPr>
        <w:t>SAN JOSE OBRERO</w:t>
      </w:r>
      <w:r w:rsidRPr="00A72185">
        <w:rPr>
          <w:szCs w:val="24"/>
        </w:rPr>
        <w:t xml:space="preserve"> de cualquier reclamación, demanda, acción legal, y costos que puedan causarse o surgir por daños o lesiones a personas o bienes, ocasionados por el contratista, sus subcontratistas o dependientes durante la ejecución del objeto y obligaciones del contrato.</w:t>
      </w:r>
      <w:r w:rsidRPr="00A72185">
        <w:rPr>
          <w:b/>
          <w:szCs w:val="24"/>
        </w:rPr>
        <w:t xml:space="preserve"> </w:t>
      </w:r>
    </w:p>
    <w:p w14:paraId="74A0C93A" w14:textId="77777777" w:rsidR="00B27CFB" w:rsidRPr="00A72185" w:rsidRDefault="00B27CFB" w:rsidP="00B27CFB">
      <w:pPr>
        <w:spacing w:line="259" w:lineRule="auto"/>
        <w:ind w:left="427"/>
        <w:jc w:val="both"/>
        <w:rPr>
          <w:szCs w:val="24"/>
        </w:rPr>
      </w:pPr>
      <w:r w:rsidRPr="00A72185">
        <w:rPr>
          <w:szCs w:val="24"/>
        </w:rPr>
        <w:t xml:space="preserve"> </w:t>
      </w:r>
    </w:p>
    <w:p w14:paraId="5754A2B7" w14:textId="77777777" w:rsidR="00B27CFB" w:rsidRPr="00A72185" w:rsidRDefault="00B27CFB" w:rsidP="00B27CFB">
      <w:pPr>
        <w:ind w:left="-5" w:right="811"/>
        <w:jc w:val="both"/>
        <w:rPr>
          <w:szCs w:val="24"/>
        </w:rPr>
      </w:pPr>
      <w:r w:rsidRPr="00A72185">
        <w:rPr>
          <w:szCs w:val="24"/>
        </w:rPr>
        <w:t xml:space="preserve">Debe tener Usted en cuenta que para todos los efectos legales la Aceptación de la Oferta, junto con la Propuesta constituyen el contrato.  </w:t>
      </w:r>
    </w:p>
    <w:p w14:paraId="64F32F01" w14:textId="77777777" w:rsidR="00B27CFB" w:rsidRPr="00A72185" w:rsidRDefault="00B27CFB" w:rsidP="00B27CFB">
      <w:pPr>
        <w:spacing w:line="259" w:lineRule="auto"/>
        <w:jc w:val="both"/>
        <w:rPr>
          <w:szCs w:val="24"/>
        </w:rPr>
      </w:pPr>
      <w:r w:rsidRPr="00A72185">
        <w:rPr>
          <w:szCs w:val="24"/>
        </w:rPr>
        <w:t xml:space="preserve"> </w:t>
      </w:r>
    </w:p>
    <w:p w14:paraId="605F221D" w14:textId="77777777" w:rsidR="00B27CFB" w:rsidRPr="00A72185" w:rsidRDefault="00B27CFB" w:rsidP="00B27CFB">
      <w:pPr>
        <w:spacing w:line="259" w:lineRule="auto"/>
        <w:jc w:val="both"/>
        <w:rPr>
          <w:szCs w:val="24"/>
        </w:rPr>
      </w:pPr>
    </w:p>
    <w:p w14:paraId="3CAC89D4" w14:textId="77777777" w:rsidR="00B27CFB" w:rsidRPr="00A72185" w:rsidRDefault="00B27CFB" w:rsidP="00B27CFB">
      <w:pPr>
        <w:spacing w:line="259" w:lineRule="auto"/>
        <w:jc w:val="both"/>
        <w:rPr>
          <w:szCs w:val="24"/>
        </w:rPr>
      </w:pPr>
    </w:p>
    <w:p w14:paraId="423054F2" w14:textId="77777777" w:rsidR="00B27CFB" w:rsidRPr="00A72185" w:rsidRDefault="00B27CFB" w:rsidP="00B27CFB">
      <w:pPr>
        <w:spacing w:line="259" w:lineRule="auto"/>
        <w:jc w:val="both"/>
        <w:rPr>
          <w:szCs w:val="24"/>
        </w:rPr>
      </w:pPr>
    </w:p>
    <w:p w14:paraId="533793F7" w14:textId="77777777" w:rsidR="00B27CFB" w:rsidRPr="00A72185" w:rsidRDefault="00B27CFB" w:rsidP="00B27CFB">
      <w:pPr>
        <w:ind w:left="-5" w:right="811"/>
        <w:jc w:val="both"/>
        <w:rPr>
          <w:szCs w:val="24"/>
        </w:rPr>
      </w:pPr>
      <w:r w:rsidRPr="00A72185">
        <w:rPr>
          <w:szCs w:val="24"/>
        </w:rPr>
        <w:t xml:space="preserve">Atentamente, </w:t>
      </w:r>
    </w:p>
    <w:p w14:paraId="16345295" w14:textId="77777777" w:rsidR="00B27CFB" w:rsidRPr="00A72185" w:rsidRDefault="00B27CFB" w:rsidP="00B27CFB">
      <w:pPr>
        <w:spacing w:line="259" w:lineRule="auto"/>
        <w:jc w:val="both"/>
        <w:rPr>
          <w:szCs w:val="24"/>
        </w:rPr>
      </w:pPr>
      <w:r w:rsidRPr="00A72185">
        <w:rPr>
          <w:szCs w:val="24"/>
        </w:rPr>
        <w:t xml:space="preserve"> </w:t>
      </w:r>
    </w:p>
    <w:p w14:paraId="7050EE86" w14:textId="77777777" w:rsidR="00B27CFB" w:rsidRPr="00A72185" w:rsidRDefault="00B27CFB" w:rsidP="00B27CFB">
      <w:pPr>
        <w:spacing w:line="259" w:lineRule="auto"/>
        <w:jc w:val="both"/>
        <w:rPr>
          <w:szCs w:val="24"/>
        </w:rPr>
      </w:pPr>
    </w:p>
    <w:p w14:paraId="6BDB870F" w14:textId="77777777" w:rsidR="00B27CFB" w:rsidRPr="00A72185" w:rsidRDefault="00B27CFB" w:rsidP="00591D50">
      <w:pPr>
        <w:spacing w:line="259" w:lineRule="auto"/>
        <w:jc w:val="both"/>
        <w:rPr>
          <w:szCs w:val="24"/>
        </w:rPr>
      </w:pPr>
    </w:p>
    <w:p w14:paraId="5FD9385E" w14:textId="77777777" w:rsidR="00B27CFB" w:rsidRPr="00A72185" w:rsidRDefault="00B27CFB" w:rsidP="00591D50">
      <w:pPr>
        <w:ind w:left="38" w:right="394" w:hanging="38"/>
        <w:jc w:val="both"/>
        <w:rPr>
          <w:szCs w:val="24"/>
        </w:rPr>
      </w:pPr>
      <w:r w:rsidRPr="00A72185">
        <w:rPr>
          <w:szCs w:val="24"/>
        </w:rPr>
        <w:t>ORIGINAL FIRMADO</w:t>
      </w:r>
    </w:p>
    <w:p w14:paraId="2B5459F9" w14:textId="77777777" w:rsidR="00B27CFB" w:rsidRPr="00A72185" w:rsidRDefault="00591D50" w:rsidP="00591D50">
      <w:pPr>
        <w:pStyle w:val="Textoindependiente"/>
        <w:ind w:right="80"/>
        <w:jc w:val="both"/>
        <w:rPr>
          <w:rFonts w:cs="Arial"/>
          <w:b/>
          <w:sz w:val="24"/>
          <w:szCs w:val="24"/>
        </w:rPr>
      </w:pPr>
      <w:r>
        <w:rPr>
          <w:rFonts w:cs="Arial"/>
          <w:b/>
          <w:sz w:val="24"/>
          <w:szCs w:val="24"/>
        </w:rPr>
        <w:t>AMANCIO MORENO SALAS</w:t>
      </w:r>
      <w:r w:rsidR="00B27CFB" w:rsidRPr="00A72185">
        <w:rPr>
          <w:rFonts w:cs="Arial"/>
          <w:b/>
          <w:sz w:val="24"/>
          <w:szCs w:val="24"/>
        </w:rPr>
        <w:t xml:space="preserve"> </w:t>
      </w:r>
    </w:p>
    <w:p w14:paraId="5E0C678B" w14:textId="77777777" w:rsidR="00B27CFB" w:rsidRPr="00A72185" w:rsidRDefault="00591D50" w:rsidP="00591D50">
      <w:pPr>
        <w:pStyle w:val="Textoindependiente"/>
        <w:ind w:right="80"/>
        <w:jc w:val="both"/>
        <w:rPr>
          <w:rFonts w:cs="Arial"/>
          <w:b/>
          <w:sz w:val="24"/>
          <w:szCs w:val="24"/>
        </w:rPr>
      </w:pPr>
      <w:r>
        <w:rPr>
          <w:rFonts w:cs="Arial"/>
          <w:b/>
          <w:sz w:val="24"/>
          <w:szCs w:val="24"/>
        </w:rPr>
        <w:t>Rector</w:t>
      </w:r>
    </w:p>
    <w:p w14:paraId="1CED2148" w14:textId="77777777" w:rsidR="00B27CFB" w:rsidRPr="00A72185" w:rsidRDefault="00B27CFB" w:rsidP="00591D50">
      <w:pPr>
        <w:pStyle w:val="Textoindependiente"/>
        <w:ind w:right="80"/>
        <w:jc w:val="both"/>
        <w:rPr>
          <w:rFonts w:cs="Arial"/>
          <w:sz w:val="24"/>
          <w:szCs w:val="24"/>
        </w:rPr>
      </w:pPr>
      <w:r w:rsidRPr="00A72185">
        <w:rPr>
          <w:rFonts w:cs="Arial"/>
          <w:b/>
          <w:sz w:val="24"/>
          <w:szCs w:val="24"/>
        </w:rPr>
        <w:t>I.E.</w:t>
      </w:r>
      <w:r w:rsidR="00591D50">
        <w:rPr>
          <w:rFonts w:cs="Arial"/>
          <w:b/>
          <w:sz w:val="24"/>
          <w:szCs w:val="24"/>
        </w:rPr>
        <w:t>SAN JOSE OBRERO</w:t>
      </w:r>
    </w:p>
    <w:p w14:paraId="50227C34" w14:textId="77777777" w:rsidR="003223A0" w:rsidRDefault="003223A0"/>
    <w:sectPr w:rsidR="003223A0" w:rsidSect="001130A3">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E96E1" w14:textId="77777777" w:rsidR="006A1B55" w:rsidRDefault="006A1B55" w:rsidP="00B27CFB">
      <w:r>
        <w:separator/>
      </w:r>
    </w:p>
  </w:endnote>
  <w:endnote w:type="continuationSeparator" w:id="0">
    <w:p w14:paraId="30360E06" w14:textId="77777777" w:rsidR="006A1B55" w:rsidRDefault="006A1B55" w:rsidP="00B2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FC10" w14:textId="77777777" w:rsidR="00B3300D" w:rsidRDefault="00B330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9537" w14:textId="77777777" w:rsidR="00B3300D" w:rsidRDefault="00B3300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DA37" w14:textId="77777777" w:rsidR="00B3300D" w:rsidRDefault="00B330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8F86" w14:textId="77777777" w:rsidR="006A1B55" w:rsidRDefault="006A1B55" w:rsidP="00B27CFB">
      <w:r>
        <w:separator/>
      </w:r>
    </w:p>
  </w:footnote>
  <w:footnote w:type="continuationSeparator" w:id="0">
    <w:p w14:paraId="73F3AFCB" w14:textId="77777777" w:rsidR="006A1B55" w:rsidRDefault="006A1B55" w:rsidP="00B2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2BC4" w14:textId="77777777" w:rsidR="00B3300D" w:rsidRDefault="00B330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2"/>
      <w:gridCol w:w="5929"/>
      <w:gridCol w:w="1809"/>
    </w:tblGrid>
    <w:tr w:rsidR="00B3300D" w14:paraId="5BF1E12A" w14:textId="77777777" w:rsidTr="00B3300D">
      <w:trPr>
        <w:trHeight w:val="554"/>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6AB75E6D" w14:textId="77777777" w:rsidR="00B3300D" w:rsidRDefault="00B3300D" w:rsidP="00B3300D">
          <w:pPr>
            <w:rPr>
              <w:rFonts w:ascii="Calibri" w:eastAsia="Calibri" w:hAnsi="Calibri" w:cs="Calibri"/>
            </w:rPr>
          </w:pPr>
          <w:bookmarkStart w:id="3" w:name="_Hlk98229195"/>
          <w:bookmarkStart w:id="4" w:name="_Hlk98229194"/>
          <w:r>
            <w:rPr>
              <w:noProof/>
            </w:rPr>
            <w:drawing>
              <wp:anchor distT="0" distB="0" distL="114300" distR="114300" simplePos="0" relativeHeight="251659264" behindDoc="0" locked="0" layoutInCell="1" allowOverlap="1" wp14:anchorId="27F2468D" wp14:editId="148955E2">
                <wp:simplePos x="0" y="0"/>
                <wp:positionH relativeFrom="column">
                  <wp:posOffset>-4445</wp:posOffset>
                </wp:positionH>
                <wp:positionV relativeFrom="paragraph">
                  <wp:posOffset>57150</wp:posOffset>
                </wp:positionV>
                <wp:extent cx="695325" cy="6477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pic:spPr>
                    </pic:pic>
                  </a:graphicData>
                </a:graphic>
                <wp14:sizeRelH relativeFrom="page">
                  <wp14:pctWidth>0</wp14:pctWidth>
                </wp14:sizeRelH>
                <wp14:sizeRelV relativeFrom="page">
                  <wp14:pctHeight>0</wp14:pctHeight>
                </wp14:sizeRelV>
              </wp:anchor>
            </w:drawing>
          </w:r>
        </w:p>
      </w:tc>
      <w:tc>
        <w:tcPr>
          <w:tcW w:w="5928" w:type="dxa"/>
          <w:tcBorders>
            <w:top w:val="single" w:sz="4" w:space="0" w:color="000000"/>
            <w:left w:val="single" w:sz="4" w:space="0" w:color="000000"/>
            <w:bottom w:val="single" w:sz="4" w:space="0" w:color="000000"/>
            <w:right w:val="single" w:sz="4" w:space="0" w:color="000000"/>
          </w:tcBorders>
        </w:tcPr>
        <w:p w14:paraId="17AE6519" w14:textId="77777777" w:rsidR="00B3300D" w:rsidRDefault="00B3300D" w:rsidP="00B3300D">
          <w:pPr>
            <w:jc w:val="center"/>
            <w:rPr>
              <w:rFonts w:ascii="Arial Black" w:eastAsia="Arial Black" w:hAnsi="Arial Black" w:cs="Arial Black"/>
              <w:sz w:val="14"/>
              <w:szCs w:val="14"/>
            </w:rPr>
          </w:pPr>
        </w:p>
        <w:p w14:paraId="18694055" w14:textId="77777777" w:rsidR="00B3300D" w:rsidRDefault="00B3300D" w:rsidP="00B3300D">
          <w:pPr>
            <w:jc w:val="center"/>
            <w:rPr>
              <w:rFonts w:ascii="Calibri" w:eastAsia="Calibri" w:hAnsi="Calibri" w:cs="Calibri"/>
            </w:rPr>
          </w:pPr>
          <w:r>
            <w:rPr>
              <w:rFonts w:ascii="Arial Black" w:eastAsia="Arial Black" w:hAnsi="Arial Black" w:cs="Arial Black"/>
              <w:b/>
              <w:sz w:val="14"/>
              <w:szCs w:val="14"/>
            </w:rPr>
            <w:t>INSTITUCIÒN EDUCATIVA SAN JOSE OBRERO</w:t>
          </w:r>
        </w:p>
      </w:tc>
      <w:tc>
        <w:tcPr>
          <w:tcW w:w="1809" w:type="dxa"/>
          <w:vMerge w:val="restart"/>
          <w:tcBorders>
            <w:top w:val="single" w:sz="4" w:space="0" w:color="000000"/>
            <w:left w:val="single" w:sz="4" w:space="0" w:color="000000"/>
            <w:bottom w:val="single" w:sz="4" w:space="0" w:color="000000"/>
            <w:right w:val="single" w:sz="4" w:space="0" w:color="000000"/>
          </w:tcBorders>
          <w:hideMark/>
        </w:tcPr>
        <w:p w14:paraId="18D5C4F6" w14:textId="77777777" w:rsidR="00B3300D" w:rsidRDefault="00B3300D" w:rsidP="00B3300D">
          <w:pPr>
            <w:rPr>
              <w:rFonts w:ascii="Calibri" w:eastAsia="Calibri" w:hAnsi="Calibri" w:cs="Calibri"/>
            </w:rPr>
          </w:pPr>
          <w:r>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73B07D97" wp14:editId="54CEF66D">
                <wp:simplePos x="0" y="0"/>
                <wp:positionH relativeFrom="column">
                  <wp:posOffset>23495</wp:posOffset>
                </wp:positionH>
                <wp:positionV relativeFrom="paragraph">
                  <wp:posOffset>123825</wp:posOffset>
                </wp:positionV>
                <wp:extent cx="721360" cy="46037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460375"/>
                        </a:xfrm>
                        <a:prstGeom prst="rect">
                          <a:avLst/>
                        </a:prstGeom>
                        <a:noFill/>
                      </pic:spPr>
                    </pic:pic>
                  </a:graphicData>
                </a:graphic>
                <wp14:sizeRelH relativeFrom="page">
                  <wp14:pctWidth>0</wp14:pctWidth>
                </wp14:sizeRelH>
                <wp14:sizeRelV relativeFrom="page">
                  <wp14:pctHeight>0</wp14:pctHeight>
                </wp14:sizeRelV>
              </wp:anchor>
            </w:drawing>
          </w:r>
        </w:p>
      </w:tc>
    </w:tr>
    <w:tr w:rsidR="00B3300D" w14:paraId="6041F076" w14:textId="77777777" w:rsidTr="00B3300D">
      <w:trPr>
        <w:trHeight w:val="801"/>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957F341" w14:textId="77777777" w:rsidR="00B3300D" w:rsidRDefault="00B3300D" w:rsidP="00B3300D">
          <w:pPr>
            <w:spacing w:line="256" w:lineRule="auto"/>
            <w:rPr>
              <w:rFonts w:ascii="Calibri" w:eastAsia="Calibri" w:hAnsi="Calibri" w:cs="Calibri"/>
            </w:rPr>
          </w:pPr>
        </w:p>
      </w:tc>
      <w:tc>
        <w:tcPr>
          <w:tcW w:w="5928" w:type="dxa"/>
          <w:tcBorders>
            <w:top w:val="single" w:sz="4" w:space="0" w:color="000000"/>
            <w:left w:val="single" w:sz="4" w:space="0" w:color="000000"/>
            <w:bottom w:val="single" w:sz="4" w:space="0" w:color="000000"/>
            <w:right w:val="single" w:sz="4" w:space="0" w:color="000000"/>
          </w:tcBorders>
          <w:hideMark/>
        </w:tcPr>
        <w:p w14:paraId="6E1BED23" w14:textId="77777777" w:rsidR="00B3300D" w:rsidRDefault="00B3300D" w:rsidP="00B3300D">
          <w:pPr>
            <w:pStyle w:val="Sinespaciado"/>
            <w:spacing w:line="256" w:lineRule="auto"/>
            <w:jc w:val="center"/>
            <w:rPr>
              <w:sz w:val="16"/>
              <w:szCs w:val="16"/>
            </w:rPr>
          </w:pPr>
          <w:r>
            <w:rPr>
              <w:sz w:val="16"/>
              <w:szCs w:val="16"/>
            </w:rPr>
            <w:t>RESOLUCION Nº 412 DEL 18 DE OCTUBRE DE 2013</w:t>
          </w:r>
        </w:p>
        <w:p w14:paraId="40654077" w14:textId="77777777" w:rsidR="00B3300D" w:rsidRDefault="00B3300D" w:rsidP="00B3300D">
          <w:pPr>
            <w:pStyle w:val="Sinespaciado"/>
            <w:spacing w:line="256" w:lineRule="auto"/>
            <w:jc w:val="center"/>
            <w:rPr>
              <w:sz w:val="16"/>
              <w:szCs w:val="16"/>
            </w:rPr>
          </w:pPr>
          <w:r>
            <w:rPr>
              <w:sz w:val="16"/>
              <w:szCs w:val="16"/>
            </w:rPr>
            <w:t>CODIGO DE APROBACION F-SEM-TH-13 RES. Nº 12-09-2014</w:t>
          </w:r>
        </w:p>
        <w:p w14:paraId="0766ECAD" w14:textId="77777777" w:rsidR="00B3300D" w:rsidRDefault="00B3300D" w:rsidP="00B3300D">
          <w:pPr>
            <w:pStyle w:val="Sinespaciado"/>
            <w:spacing w:line="256" w:lineRule="auto"/>
            <w:jc w:val="center"/>
            <w:rPr>
              <w:sz w:val="16"/>
              <w:szCs w:val="16"/>
            </w:rPr>
          </w:pPr>
          <w:r>
            <w:rPr>
              <w:sz w:val="16"/>
              <w:szCs w:val="16"/>
            </w:rPr>
            <w:t>MODIFICADO POR LA RES. Nº 366 DEL 04 DE SEPTIEMBRE DE 2018</w:t>
          </w:r>
        </w:p>
        <w:p w14:paraId="12925B5A" w14:textId="77777777" w:rsidR="00B3300D" w:rsidRDefault="00B3300D" w:rsidP="00B3300D">
          <w:pPr>
            <w:pStyle w:val="Sinespaciado"/>
            <w:spacing w:line="256" w:lineRule="auto"/>
            <w:jc w:val="center"/>
            <w:rPr>
              <w:rFonts w:ascii="Calibri" w:eastAsia="Calibri" w:hAnsi="Calibri" w:cs="Calibri"/>
            </w:rPr>
          </w:pPr>
          <w:r>
            <w:rPr>
              <w:sz w:val="16"/>
              <w:szCs w:val="16"/>
            </w:rPr>
            <w:t>DANE 105045010721   -   NIT. 900838180-1</w:t>
          </w:r>
        </w:p>
      </w:tc>
      <w:bookmarkEnd w:id="3"/>
      <w:bookmarkEnd w:id="4"/>
      <w:tc>
        <w:tcPr>
          <w:tcW w:w="1809" w:type="dxa"/>
          <w:vMerge/>
          <w:tcBorders>
            <w:top w:val="single" w:sz="4" w:space="0" w:color="000000"/>
            <w:left w:val="single" w:sz="4" w:space="0" w:color="000000"/>
            <w:bottom w:val="single" w:sz="4" w:space="0" w:color="000000"/>
            <w:right w:val="single" w:sz="4" w:space="0" w:color="000000"/>
          </w:tcBorders>
          <w:vAlign w:val="center"/>
          <w:hideMark/>
        </w:tcPr>
        <w:p w14:paraId="13C74F82" w14:textId="77777777" w:rsidR="00B3300D" w:rsidRDefault="00B3300D" w:rsidP="00B3300D">
          <w:pPr>
            <w:spacing w:line="256" w:lineRule="auto"/>
            <w:rPr>
              <w:rFonts w:ascii="Calibri" w:eastAsia="Calibri" w:hAnsi="Calibri" w:cs="Calibri"/>
            </w:rPr>
          </w:pPr>
        </w:p>
      </w:tc>
    </w:tr>
  </w:tbl>
  <w:p w14:paraId="5CB2CE95" w14:textId="77777777" w:rsidR="00B3300D" w:rsidRDefault="00B3300D" w:rsidP="0055326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4F07" w14:textId="77777777" w:rsidR="00B3300D" w:rsidRDefault="00B330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5E0"/>
    <w:multiLevelType w:val="multilevel"/>
    <w:tmpl w:val="FC724C0C"/>
    <w:lvl w:ilvl="0">
      <w:start w:val="4"/>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1702678B"/>
    <w:multiLevelType w:val="hybridMultilevel"/>
    <w:tmpl w:val="18FCC8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9A000B"/>
    <w:multiLevelType w:val="multilevel"/>
    <w:tmpl w:val="DF8228D6"/>
    <w:lvl w:ilvl="0">
      <w:start w:val="4"/>
      <w:numFmt w:val="decimal"/>
      <w:lvlText w:val="%1."/>
      <w:lvlJc w:val="left"/>
      <w:pPr>
        <w:ind w:left="720" w:hanging="360"/>
      </w:pPr>
      <w:rPr>
        <w:rFonts w:hint="default"/>
      </w:rPr>
    </w:lvl>
    <w:lvl w:ilvl="1">
      <w:start w:val="2"/>
      <w:numFmt w:val="decimal"/>
      <w:isLgl/>
      <w:lvlText w:val="%1.%2"/>
      <w:lvlJc w:val="left"/>
      <w:pPr>
        <w:ind w:left="825" w:hanging="465"/>
      </w:pPr>
      <w:rPr>
        <w:rFonts w:hint="default"/>
        <w:b/>
      </w:rPr>
    </w:lvl>
    <w:lvl w:ilvl="2">
      <w:start w:val="1"/>
      <w:numFmt w:val="upp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65A114A"/>
    <w:multiLevelType w:val="hybridMultilevel"/>
    <w:tmpl w:val="21900EC8"/>
    <w:lvl w:ilvl="0" w:tplc="7B94627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8545041"/>
    <w:multiLevelType w:val="hybridMultilevel"/>
    <w:tmpl w:val="01E60F9A"/>
    <w:lvl w:ilvl="0" w:tplc="7B94627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D685FDF"/>
    <w:multiLevelType w:val="hybridMultilevel"/>
    <w:tmpl w:val="55D66F7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DC71FC2"/>
    <w:multiLevelType w:val="hybridMultilevel"/>
    <w:tmpl w:val="270681F2"/>
    <w:lvl w:ilvl="0" w:tplc="801E903E">
      <w:start w:val="1"/>
      <w:numFmt w:val="decimal"/>
      <w:lvlText w:val="%1."/>
      <w:lvlJc w:val="left"/>
      <w:pPr>
        <w:ind w:left="-984" w:hanging="360"/>
      </w:pPr>
      <w:rPr>
        <w:b/>
      </w:rPr>
    </w:lvl>
    <w:lvl w:ilvl="1" w:tplc="240A0019" w:tentative="1">
      <w:start w:val="1"/>
      <w:numFmt w:val="lowerLetter"/>
      <w:lvlText w:val="%2."/>
      <w:lvlJc w:val="left"/>
      <w:pPr>
        <w:ind w:left="-264" w:hanging="360"/>
      </w:pPr>
    </w:lvl>
    <w:lvl w:ilvl="2" w:tplc="240A001B" w:tentative="1">
      <w:start w:val="1"/>
      <w:numFmt w:val="lowerRoman"/>
      <w:lvlText w:val="%3."/>
      <w:lvlJc w:val="right"/>
      <w:pPr>
        <w:ind w:left="456" w:hanging="180"/>
      </w:pPr>
    </w:lvl>
    <w:lvl w:ilvl="3" w:tplc="240A000F" w:tentative="1">
      <w:start w:val="1"/>
      <w:numFmt w:val="decimal"/>
      <w:lvlText w:val="%4."/>
      <w:lvlJc w:val="left"/>
      <w:pPr>
        <w:ind w:left="1176" w:hanging="360"/>
      </w:pPr>
    </w:lvl>
    <w:lvl w:ilvl="4" w:tplc="240A0019" w:tentative="1">
      <w:start w:val="1"/>
      <w:numFmt w:val="lowerLetter"/>
      <w:lvlText w:val="%5."/>
      <w:lvlJc w:val="left"/>
      <w:pPr>
        <w:ind w:left="1896" w:hanging="360"/>
      </w:pPr>
    </w:lvl>
    <w:lvl w:ilvl="5" w:tplc="240A001B" w:tentative="1">
      <w:start w:val="1"/>
      <w:numFmt w:val="lowerRoman"/>
      <w:lvlText w:val="%6."/>
      <w:lvlJc w:val="right"/>
      <w:pPr>
        <w:ind w:left="2616" w:hanging="180"/>
      </w:pPr>
    </w:lvl>
    <w:lvl w:ilvl="6" w:tplc="240A000F" w:tentative="1">
      <w:start w:val="1"/>
      <w:numFmt w:val="decimal"/>
      <w:lvlText w:val="%7."/>
      <w:lvlJc w:val="left"/>
      <w:pPr>
        <w:ind w:left="3336" w:hanging="360"/>
      </w:pPr>
    </w:lvl>
    <w:lvl w:ilvl="7" w:tplc="240A0019" w:tentative="1">
      <w:start w:val="1"/>
      <w:numFmt w:val="lowerLetter"/>
      <w:lvlText w:val="%8."/>
      <w:lvlJc w:val="left"/>
      <w:pPr>
        <w:ind w:left="4056" w:hanging="360"/>
      </w:pPr>
    </w:lvl>
    <w:lvl w:ilvl="8" w:tplc="240A001B" w:tentative="1">
      <w:start w:val="1"/>
      <w:numFmt w:val="lowerRoman"/>
      <w:lvlText w:val="%9."/>
      <w:lvlJc w:val="right"/>
      <w:pPr>
        <w:ind w:left="4776" w:hanging="180"/>
      </w:pPr>
    </w:lvl>
  </w:abstractNum>
  <w:abstractNum w:abstractNumId="7" w15:restartNumberingAfterBreak="0">
    <w:nsid w:val="5F197D91"/>
    <w:multiLevelType w:val="hybridMultilevel"/>
    <w:tmpl w:val="39DAC5F4"/>
    <w:lvl w:ilvl="0" w:tplc="A014B84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3725862">
    <w:abstractNumId w:val="3"/>
  </w:num>
  <w:num w:numId="2" w16cid:durableId="454175020">
    <w:abstractNumId w:val="4"/>
  </w:num>
  <w:num w:numId="3" w16cid:durableId="2047946613">
    <w:abstractNumId w:val="7"/>
  </w:num>
  <w:num w:numId="4" w16cid:durableId="1253784822">
    <w:abstractNumId w:val="2"/>
  </w:num>
  <w:num w:numId="5" w16cid:durableId="447167005">
    <w:abstractNumId w:val="5"/>
  </w:num>
  <w:num w:numId="6" w16cid:durableId="46534247">
    <w:abstractNumId w:val="1"/>
  </w:num>
  <w:num w:numId="7" w16cid:durableId="2120761366">
    <w:abstractNumId w:val="6"/>
  </w:num>
  <w:num w:numId="8" w16cid:durableId="208937998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59C"/>
    <w:rsid w:val="000B7669"/>
    <w:rsid w:val="001130A3"/>
    <w:rsid w:val="00193AEE"/>
    <w:rsid w:val="00276533"/>
    <w:rsid w:val="003223A0"/>
    <w:rsid w:val="003834CC"/>
    <w:rsid w:val="00442CE2"/>
    <w:rsid w:val="0055326C"/>
    <w:rsid w:val="00591D50"/>
    <w:rsid w:val="005A4C2D"/>
    <w:rsid w:val="005E095D"/>
    <w:rsid w:val="00632341"/>
    <w:rsid w:val="006A1B55"/>
    <w:rsid w:val="006A3499"/>
    <w:rsid w:val="007002C5"/>
    <w:rsid w:val="00894846"/>
    <w:rsid w:val="008F5891"/>
    <w:rsid w:val="00AA303D"/>
    <w:rsid w:val="00AD3E63"/>
    <w:rsid w:val="00AE16BA"/>
    <w:rsid w:val="00B27CFB"/>
    <w:rsid w:val="00B27D47"/>
    <w:rsid w:val="00B3300D"/>
    <w:rsid w:val="00BD1CD7"/>
    <w:rsid w:val="00C3255A"/>
    <w:rsid w:val="00C400E0"/>
    <w:rsid w:val="00C4382A"/>
    <w:rsid w:val="00C5292D"/>
    <w:rsid w:val="00DA7D21"/>
    <w:rsid w:val="00E6033B"/>
    <w:rsid w:val="00EF359C"/>
    <w:rsid w:val="00F4746F"/>
    <w:rsid w:val="00FB2C01"/>
    <w:rsid w:val="00FE18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062B"/>
  <w15:docId w15:val="{8D5D2C3E-4B60-4A1A-A25A-1CBE1500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B"/>
    <w:pPr>
      <w:spacing w:after="0" w:line="240" w:lineRule="auto"/>
    </w:pPr>
    <w:rPr>
      <w:rFonts w:ascii="Arial" w:eastAsia="Arial" w:hAnsi="Arial" w:cs="Arial"/>
      <w:color w:val="000000"/>
      <w:sz w:val="24"/>
      <w:lang w:eastAsia="es-CO"/>
    </w:rPr>
  </w:style>
  <w:style w:type="paragraph" w:styleId="Ttulo1">
    <w:name w:val="heading 1"/>
    <w:next w:val="Normal"/>
    <w:link w:val="Ttulo1Car"/>
    <w:uiPriority w:val="9"/>
    <w:qFormat/>
    <w:rsid w:val="00B27CFB"/>
    <w:pPr>
      <w:keepNext/>
      <w:keepLines/>
      <w:spacing w:after="0" w:line="240" w:lineRule="auto"/>
      <w:ind w:left="10" w:right="822" w:hanging="10"/>
      <w:jc w:val="center"/>
      <w:outlineLvl w:val="0"/>
    </w:pPr>
    <w:rPr>
      <w:rFonts w:ascii="Arial" w:eastAsia="Arial" w:hAnsi="Arial" w:cs="Arial"/>
      <w:b/>
      <w:color w:val="000000"/>
      <w:sz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7CFB"/>
    <w:rPr>
      <w:rFonts w:ascii="Arial" w:eastAsia="Arial" w:hAnsi="Arial" w:cs="Arial"/>
      <w:b/>
      <w:color w:val="000000"/>
      <w:sz w:val="24"/>
      <w:lang w:eastAsia="es-CO"/>
    </w:rPr>
  </w:style>
  <w:style w:type="paragraph" w:styleId="Prrafodelista">
    <w:name w:val="List Paragraph"/>
    <w:basedOn w:val="Normal"/>
    <w:link w:val="PrrafodelistaCar"/>
    <w:uiPriority w:val="34"/>
    <w:qFormat/>
    <w:rsid w:val="00B27CFB"/>
    <w:pPr>
      <w:spacing w:after="4"/>
      <w:ind w:left="720" w:right="400"/>
      <w:contextualSpacing/>
    </w:pPr>
  </w:style>
  <w:style w:type="paragraph" w:styleId="Textoindependiente">
    <w:name w:val="Body Text"/>
    <w:aliases w:val="Subsection Body Text,bt,body text,body tesx,contents"/>
    <w:basedOn w:val="Normal"/>
    <w:link w:val="TextoindependienteCar"/>
    <w:rsid w:val="00B27CFB"/>
    <w:rPr>
      <w:rFonts w:eastAsia="Times New Roman" w:cs="Times New Roman"/>
      <w:color w:val="auto"/>
      <w:sz w:val="20"/>
      <w:szCs w:val="20"/>
      <w:lang w:val="es-ES" w:eastAsia="es-ES"/>
    </w:rPr>
  </w:style>
  <w:style w:type="character" w:customStyle="1" w:styleId="TextoindependienteCar">
    <w:name w:val="Texto independiente Car"/>
    <w:aliases w:val="Subsection Body Text Car,bt Car,body text Car,body tesx Car,contents Car"/>
    <w:basedOn w:val="Fuentedeprrafopredeter"/>
    <w:link w:val="Textoindependiente"/>
    <w:rsid w:val="00B27CFB"/>
    <w:rPr>
      <w:rFonts w:ascii="Arial" w:eastAsia="Times New Roman" w:hAnsi="Arial" w:cs="Times New Roman"/>
      <w:sz w:val="20"/>
      <w:szCs w:val="20"/>
      <w:lang w:val="es-ES" w:eastAsia="es-ES"/>
    </w:rPr>
  </w:style>
  <w:style w:type="paragraph" w:styleId="Encabezado">
    <w:name w:val="header"/>
    <w:basedOn w:val="Normal"/>
    <w:link w:val="EncabezadoCar"/>
    <w:uiPriority w:val="99"/>
    <w:unhideWhenUsed/>
    <w:rsid w:val="00B27CFB"/>
    <w:pPr>
      <w:tabs>
        <w:tab w:val="center" w:pos="4419"/>
        <w:tab w:val="right" w:pos="8838"/>
      </w:tabs>
    </w:pPr>
  </w:style>
  <w:style w:type="character" w:customStyle="1" w:styleId="EncabezadoCar">
    <w:name w:val="Encabezado Car"/>
    <w:basedOn w:val="Fuentedeprrafopredeter"/>
    <w:link w:val="Encabezado"/>
    <w:uiPriority w:val="99"/>
    <w:rsid w:val="00B27CFB"/>
    <w:rPr>
      <w:rFonts w:ascii="Arial" w:eastAsia="Arial" w:hAnsi="Arial" w:cs="Arial"/>
      <w:color w:val="000000"/>
      <w:sz w:val="24"/>
      <w:lang w:eastAsia="es-CO"/>
    </w:rPr>
  </w:style>
  <w:style w:type="paragraph" w:styleId="Piedepgina">
    <w:name w:val="footer"/>
    <w:basedOn w:val="Normal"/>
    <w:link w:val="PiedepginaCar"/>
    <w:uiPriority w:val="99"/>
    <w:unhideWhenUsed/>
    <w:rsid w:val="00B27CFB"/>
    <w:pPr>
      <w:tabs>
        <w:tab w:val="center" w:pos="4419"/>
        <w:tab w:val="right" w:pos="8838"/>
      </w:tabs>
    </w:pPr>
  </w:style>
  <w:style w:type="character" w:customStyle="1" w:styleId="PiedepginaCar">
    <w:name w:val="Pie de página Car"/>
    <w:basedOn w:val="Fuentedeprrafopredeter"/>
    <w:link w:val="Piedepgina"/>
    <w:uiPriority w:val="99"/>
    <w:rsid w:val="00B27CFB"/>
    <w:rPr>
      <w:rFonts w:ascii="Arial" w:eastAsia="Arial" w:hAnsi="Arial" w:cs="Arial"/>
      <w:color w:val="000000"/>
      <w:sz w:val="24"/>
      <w:lang w:eastAsia="es-CO"/>
    </w:rPr>
  </w:style>
  <w:style w:type="paragraph" w:styleId="Sinespaciado">
    <w:name w:val="No Spacing"/>
    <w:uiPriority w:val="1"/>
    <w:qFormat/>
    <w:rsid w:val="00B27CFB"/>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27CFB"/>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CFB"/>
    <w:rPr>
      <w:rFonts w:ascii="Tahoma" w:eastAsia="Arial" w:hAnsi="Tahoma" w:cs="Tahoma"/>
      <w:color w:val="000000"/>
      <w:sz w:val="16"/>
      <w:szCs w:val="16"/>
      <w:lang w:eastAsia="es-CO"/>
    </w:rPr>
  </w:style>
  <w:style w:type="character" w:styleId="Hipervnculo">
    <w:name w:val="Hyperlink"/>
    <w:basedOn w:val="Fuentedeprrafopredeter"/>
    <w:uiPriority w:val="99"/>
    <w:unhideWhenUsed/>
    <w:rsid w:val="00B27CFB"/>
    <w:rPr>
      <w:color w:val="0000FF" w:themeColor="hyperlink"/>
      <w:u w:val="single"/>
    </w:rPr>
  </w:style>
  <w:style w:type="character" w:customStyle="1" w:styleId="PrrafodelistaCar">
    <w:name w:val="Párrafo de lista Car"/>
    <w:link w:val="Prrafodelista"/>
    <w:uiPriority w:val="34"/>
    <w:locked/>
    <w:rsid w:val="00B3300D"/>
    <w:rPr>
      <w:rFonts w:ascii="Arial" w:eastAsia="Arial" w:hAnsi="Arial" w:cs="Arial"/>
      <w:color w:val="000000"/>
      <w:sz w:val="24"/>
      <w:lang w:eastAsia="es-CO"/>
    </w:rPr>
  </w:style>
  <w:style w:type="paragraph" w:customStyle="1" w:styleId="Default">
    <w:name w:val="Default"/>
    <w:rsid w:val="00B3300D"/>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Mencinsinresolver">
    <w:name w:val="Unresolved Mention"/>
    <w:basedOn w:val="Fuentedeprrafopredeter"/>
    <w:uiPriority w:val="99"/>
    <w:semiHidden/>
    <w:unhideWhenUsed/>
    <w:rsid w:val="00C43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urvylineaa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5</Pages>
  <Words>1200</Words>
  <Characters>6600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dc:creator>
  <cp:keywords/>
  <dc:description/>
  <cp:lastModifiedBy>Luis Carlos Galán Sarmiento</cp:lastModifiedBy>
  <cp:revision>17</cp:revision>
  <cp:lastPrinted>2022-06-01T22:42:00Z</cp:lastPrinted>
  <dcterms:created xsi:type="dcterms:W3CDTF">2022-03-19T19:42:00Z</dcterms:created>
  <dcterms:modified xsi:type="dcterms:W3CDTF">2022-06-02T02:35:00Z</dcterms:modified>
</cp:coreProperties>
</file>